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F48AD4" w14:textId="77777777" w:rsidR="001B15AA" w:rsidRPr="005F33ED" w:rsidRDefault="001B15AA">
      <w:pPr>
        <w:pStyle w:val="Normal1"/>
        <w:spacing w:after="200" w:line="276" w:lineRule="auto"/>
        <w:rPr>
          <w:rFonts w:ascii="Arial" w:hAnsi="Arial" w:cs="Arial"/>
        </w:rPr>
      </w:pPr>
      <w:bookmarkStart w:id="0" w:name="_GoBack"/>
      <w:bookmarkEnd w:id="0"/>
    </w:p>
    <w:tbl>
      <w:tblPr>
        <w:tblW w:w="12420"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835"/>
        <w:gridCol w:w="11585"/>
      </w:tblGrid>
      <w:tr w:rsidR="001B15AA" w:rsidRPr="005F33ED" w14:paraId="09B6C3D1" w14:textId="77777777" w:rsidTr="006027C4">
        <w:trPr>
          <w:trHeight w:val="3420"/>
        </w:trPr>
        <w:tc>
          <w:tcPr>
            <w:tcW w:w="835" w:type="dxa"/>
            <w:shd w:val="clear" w:color="auto" w:fill="1C427B"/>
            <w:tcMar>
              <w:top w:w="100" w:type="dxa"/>
              <w:left w:w="0" w:type="dxa"/>
              <w:bottom w:w="100" w:type="dxa"/>
              <w:right w:w="0" w:type="dxa"/>
            </w:tcMar>
            <w:vAlign w:val="center"/>
          </w:tcPr>
          <w:p w14:paraId="187EADAD" w14:textId="77777777" w:rsidR="001B15AA" w:rsidRPr="005F33ED" w:rsidRDefault="001B15AA">
            <w:pPr>
              <w:pStyle w:val="Normal1"/>
              <w:rPr>
                <w:rFonts w:ascii="Arial" w:hAnsi="Arial" w:cs="Arial"/>
              </w:rPr>
            </w:pPr>
          </w:p>
        </w:tc>
        <w:tc>
          <w:tcPr>
            <w:tcW w:w="11585" w:type="dxa"/>
            <w:shd w:val="clear" w:color="auto" w:fill="333333"/>
            <w:tcMar>
              <w:top w:w="100" w:type="dxa"/>
              <w:left w:w="0" w:type="dxa"/>
              <w:bottom w:w="100" w:type="dxa"/>
              <w:right w:w="0" w:type="dxa"/>
            </w:tcMar>
            <w:vAlign w:val="center"/>
          </w:tcPr>
          <w:p w14:paraId="4ED98456" w14:textId="77777777" w:rsidR="001B15AA" w:rsidRPr="005F33ED" w:rsidRDefault="002009DE">
            <w:pPr>
              <w:pStyle w:val="Normal1"/>
              <w:spacing w:after="0" w:line="880" w:lineRule="auto"/>
              <w:ind w:left="1260" w:right="1440"/>
              <w:rPr>
                <w:rFonts w:ascii="Arial" w:hAnsi="Arial" w:cs="Arial"/>
              </w:rPr>
            </w:pPr>
            <w:r w:rsidRPr="005F33ED">
              <w:rPr>
                <w:rFonts w:ascii="Arial" w:hAnsi="Arial" w:cs="Arial"/>
                <w:color w:val="FFFFFF"/>
                <w:sz w:val="72"/>
              </w:rPr>
              <w:t>SAML SSO</w:t>
            </w:r>
          </w:p>
        </w:tc>
      </w:tr>
      <w:tr w:rsidR="001B15AA" w:rsidRPr="005F33ED" w14:paraId="2DECA618" w14:textId="77777777" w:rsidTr="00917101">
        <w:tc>
          <w:tcPr>
            <w:tcW w:w="835" w:type="dxa"/>
            <w:tcMar>
              <w:top w:w="720" w:type="dxa"/>
              <w:left w:w="0" w:type="dxa"/>
              <w:bottom w:w="100" w:type="dxa"/>
              <w:right w:w="0" w:type="dxa"/>
            </w:tcMar>
            <w:vAlign w:val="center"/>
          </w:tcPr>
          <w:p w14:paraId="4382E3F8" w14:textId="77777777" w:rsidR="001B15AA" w:rsidRPr="005F33ED" w:rsidRDefault="001B15AA">
            <w:pPr>
              <w:pStyle w:val="Normal1"/>
              <w:rPr>
                <w:rFonts w:ascii="Arial" w:hAnsi="Arial" w:cs="Arial"/>
              </w:rPr>
            </w:pPr>
          </w:p>
        </w:tc>
        <w:tc>
          <w:tcPr>
            <w:tcW w:w="11585" w:type="dxa"/>
            <w:tcMar>
              <w:top w:w="720" w:type="dxa"/>
              <w:left w:w="0" w:type="dxa"/>
              <w:bottom w:w="100" w:type="dxa"/>
              <w:right w:w="0" w:type="dxa"/>
            </w:tcMar>
            <w:vAlign w:val="center"/>
          </w:tcPr>
          <w:p w14:paraId="0F708008" w14:textId="77777777" w:rsidR="001B15AA" w:rsidRPr="005F33ED" w:rsidRDefault="002009DE">
            <w:pPr>
              <w:pStyle w:val="Normal1"/>
              <w:spacing w:after="240" w:line="440" w:lineRule="auto"/>
              <w:ind w:left="1260" w:right="1440"/>
              <w:rPr>
                <w:rFonts w:ascii="Arial" w:hAnsi="Arial" w:cs="Arial"/>
              </w:rPr>
            </w:pPr>
            <w:r w:rsidRPr="005F33ED">
              <w:rPr>
                <w:rFonts w:ascii="Arial" w:hAnsi="Arial" w:cs="Arial"/>
                <w:color w:val="6F6C6D"/>
                <w:sz w:val="36"/>
              </w:rPr>
              <w:t>Integrating SSO with Daptiv PPM</w:t>
            </w:r>
          </w:p>
          <w:p w14:paraId="69EC6BB3" w14:textId="6BDC1EA7" w:rsidR="001B15AA" w:rsidRPr="005F33ED" w:rsidRDefault="001B15AA" w:rsidP="00AC2EEC">
            <w:pPr>
              <w:pStyle w:val="Normal1"/>
              <w:spacing w:after="240" w:line="440" w:lineRule="auto"/>
              <w:ind w:right="1440"/>
              <w:rPr>
                <w:rFonts w:ascii="Arial" w:hAnsi="Arial" w:cs="Arial"/>
              </w:rPr>
            </w:pPr>
            <w:bookmarkStart w:id="1" w:name="h.gjdgxs" w:colFirst="0" w:colLast="0"/>
            <w:bookmarkEnd w:id="1"/>
          </w:p>
        </w:tc>
      </w:tr>
    </w:tbl>
    <w:p w14:paraId="6AACA80E" w14:textId="77777777" w:rsidR="001B15AA" w:rsidRPr="005F33ED" w:rsidRDefault="001B15AA">
      <w:pPr>
        <w:pStyle w:val="Normal1"/>
        <w:rPr>
          <w:rFonts w:ascii="Arial" w:hAnsi="Arial" w:cs="Arial"/>
        </w:rPr>
      </w:pPr>
    </w:p>
    <w:p w14:paraId="674ACBC2" w14:textId="19F07649" w:rsidR="00AC2EEC" w:rsidRPr="005F33ED" w:rsidRDefault="00AC2EEC" w:rsidP="00AC2EEC">
      <w:pPr>
        <w:pBdr>
          <w:bottom w:val="single" w:sz="4" w:space="1" w:color="002E7A"/>
        </w:pBdr>
        <w:spacing w:before="360" w:after="360"/>
        <w:rPr>
          <w:rFonts w:cs="Arial"/>
          <w:color w:val="003E7E"/>
          <w:sz w:val="40"/>
          <w:szCs w:val="40"/>
        </w:rPr>
      </w:pPr>
      <w:r w:rsidRPr="005F33ED">
        <w:rPr>
          <w:rFonts w:cs="Arial"/>
        </w:rPr>
        <w:br w:type="page"/>
      </w:r>
      <w:r w:rsidRPr="005F33ED">
        <w:rPr>
          <w:rFonts w:cs="Arial"/>
          <w:color w:val="003E7E"/>
          <w:sz w:val="40"/>
          <w:szCs w:val="40"/>
        </w:rPr>
        <w:lastRenderedPageBreak/>
        <w:t>Revision History</w:t>
      </w:r>
    </w:p>
    <w:tbl>
      <w:tblPr>
        <w:tblStyle w:val="TableGrid"/>
        <w:tblW w:w="0" w:type="auto"/>
        <w:tblLook w:val="04A0" w:firstRow="1" w:lastRow="0" w:firstColumn="1" w:lastColumn="0" w:noHBand="0" w:noVBand="1"/>
      </w:tblPr>
      <w:tblGrid>
        <w:gridCol w:w="1728"/>
        <w:gridCol w:w="1152"/>
        <w:gridCol w:w="5760"/>
      </w:tblGrid>
      <w:tr w:rsidR="00AC2EEC" w:rsidRPr="005F33ED" w14:paraId="65DC7219" w14:textId="77777777" w:rsidTr="00C31286">
        <w:tc>
          <w:tcPr>
            <w:tcW w:w="1728" w:type="dxa"/>
          </w:tcPr>
          <w:p w14:paraId="3B77B954" w14:textId="77777777" w:rsidR="00AC2EEC" w:rsidRPr="005F33ED" w:rsidRDefault="00AC2EEC" w:rsidP="00C31286">
            <w:pPr>
              <w:ind w:left="0"/>
              <w:rPr>
                <w:rFonts w:cs="Arial"/>
                <w:b/>
              </w:rPr>
            </w:pPr>
            <w:r w:rsidRPr="005F33ED">
              <w:rPr>
                <w:rFonts w:cs="Arial"/>
                <w:b/>
              </w:rPr>
              <w:t>Date</w:t>
            </w:r>
          </w:p>
        </w:tc>
        <w:tc>
          <w:tcPr>
            <w:tcW w:w="1152" w:type="dxa"/>
          </w:tcPr>
          <w:p w14:paraId="7B0D9BE9" w14:textId="77777777" w:rsidR="00AC2EEC" w:rsidRPr="005F33ED" w:rsidRDefault="00AC2EEC" w:rsidP="00C31286">
            <w:pPr>
              <w:ind w:left="-18"/>
              <w:rPr>
                <w:rFonts w:cs="Arial"/>
                <w:b/>
              </w:rPr>
            </w:pPr>
            <w:r w:rsidRPr="005F33ED">
              <w:rPr>
                <w:rFonts w:cs="Arial"/>
                <w:b/>
              </w:rPr>
              <w:t>Version</w:t>
            </w:r>
          </w:p>
        </w:tc>
        <w:tc>
          <w:tcPr>
            <w:tcW w:w="5760" w:type="dxa"/>
          </w:tcPr>
          <w:p w14:paraId="54233606" w14:textId="77777777" w:rsidR="00AC2EEC" w:rsidRPr="005F33ED" w:rsidRDefault="00AC2EEC" w:rsidP="00C31286">
            <w:pPr>
              <w:ind w:left="0"/>
              <w:rPr>
                <w:rFonts w:cs="Arial"/>
                <w:b/>
              </w:rPr>
            </w:pPr>
            <w:r w:rsidRPr="005F33ED">
              <w:rPr>
                <w:rFonts w:cs="Arial"/>
                <w:b/>
              </w:rPr>
              <w:t>Description</w:t>
            </w:r>
          </w:p>
        </w:tc>
      </w:tr>
      <w:tr w:rsidR="00AC2EEC" w:rsidRPr="005F33ED" w14:paraId="1E928AAC" w14:textId="77777777" w:rsidTr="00C31286">
        <w:tc>
          <w:tcPr>
            <w:tcW w:w="1728" w:type="dxa"/>
          </w:tcPr>
          <w:p w14:paraId="551214D4" w14:textId="697D7178" w:rsidR="00AC2EEC" w:rsidRPr="005F33ED" w:rsidRDefault="00AC2EEC" w:rsidP="00C31286">
            <w:pPr>
              <w:ind w:left="0"/>
              <w:rPr>
                <w:rFonts w:cs="Arial"/>
              </w:rPr>
            </w:pPr>
            <w:r w:rsidRPr="005F33ED">
              <w:rPr>
                <w:rFonts w:cs="Arial"/>
              </w:rPr>
              <w:t>07/10/2015</w:t>
            </w:r>
          </w:p>
        </w:tc>
        <w:tc>
          <w:tcPr>
            <w:tcW w:w="1152" w:type="dxa"/>
          </w:tcPr>
          <w:p w14:paraId="31B5EA80" w14:textId="77777777" w:rsidR="00AC2EEC" w:rsidRPr="005F33ED" w:rsidRDefault="00AC2EEC" w:rsidP="00C31286">
            <w:pPr>
              <w:ind w:left="-18"/>
              <w:rPr>
                <w:rFonts w:cs="Arial"/>
              </w:rPr>
            </w:pPr>
            <w:r w:rsidRPr="005F33ED">
              <w:rPr>
                <w:rFonts w:cs="Arial"/>
              </w:rPr>
              <w:t>1.0</w:t>
            </w:r>
          </w:p>
        </w:tc>
        <w:tc>
          <w:tcPr>
            <w:tcW w:w="5760" w:type="dxa"/>
          </w:tcPr>
          <w:p w14:paraId="2AF1F00A" w14:textId="29A39003" w:rsidR="00AC2EEC" w:rsidRPr="005F33ED" w:rsidRDefault="00AC2EEC" w:rsidP="00C31286">
            <w:pPr>
              <w:ind w:left="0"/>
              <w:rPr>
                <w:rFonts w:cs="Arial"/>
              </w:rPr>
            </w:pPr>
            <w:r w:rsidRPr="005F33ED">
              <w:rPr>
                <w:rFonts w:cs="Arial"/>
              </w:rPr>
              <w:t>Added Revision History and Sandbox URL</w:t>
            </w:r>
          </w:p>
        </w:tc>
      </w:tr>
      <w:tr w:rsidR="00521123" w:rsidRPr="005F33ED" w14:paraId="3DF3F30F" w14:textId="77777777" w:rsidTr="00C31286">
        <w:tc>
          <w:tcPr>
            <w:tcW w:w="1728" w:type="dxa"/>
          </w:tcPr>
          <w:p w14:paraId="714A226C" w14:textId="28DBB3DF" w:rsidR="00521123" w:rsidRPr="005F33ED" w:rsidRDefault="00521123" w:rsidP="005F33ED">
            <w:pPr>
              <w:ind w:left="0"/>
              <w:rPr>
                <w:rFonts w:cs="Arial"/>
              </w:rPr>
            </w:pPr>
            <w:r w:rsidRPr="005F33ED">
              <w:rPr>
                <w:rFonts w:cs="Arial"/>
              </w:rPr>
              <w:t>07/10/2015</w:t>
            </w:r>
          </w:p>
        </w:tc>
        <w:tc>
          <w:tcPr>
            <w:tcW w:w="1152" w:type="dxa"/>
          </w:tcPr>
          <w:p w14:paraId="44178B3C" w14:textId="5FD4F9E7" w:rsidR="00521123" w:rsidRPr="005F33ED" w:rsidRDefault="00521123" w:rsidP="00C31286">
            <w:pPr>
              <w:ind w:left="-18"/>
              <w:rPr>
                <w:rFonts w:cs="Arial"/>
              </w:rPr>
            </w:pPr>
            <w:r w:rsidRPr="005F33ED">
              <w:rPr>
                <w:rFonts w:cs="Arial"/>
              </w:rPr>
              <w:t>1.1</w:t>
            </w:r>
          </w:p>
        </w:tc>
        <w:tc>
          <w:tcPr>
            <w:tcW w:w="5760" w:type="dxa"/>
          </w:tcPr>
          <w:p w14:paraId="56455C54" w14:textId="0F904230" w:rsidR="00521123" w:rsidRPr="005F33ED" w:rsidRDefault="00521123" w:rsidP="005F33ED">
            <w:pPr>
              <w:ind w:left="0"/>
              <w:rPr>
                <w:rFonts w:cs="Arial"/>
              </w:rPr>
            </w:pPr>
            <w:r w:rsidRPr="005F33ED">
              <w:rPr>
                <w:rFonts w:cs="Arial"/>
              </w:rPr>
              <w:t>Sandbox now reflected in Audience section</w:t>
            </w:r>
          </w:p>
        </w:tc>
      </w:tr>
      <w:tr w:rsidR="005F33ED" w:rsidRPr="005F33ED" w14:paraId="357EBF2D" w14:textId="77777777" w:rsidTr="00C31286">
        <w:tc>
          <w:tcPr>
            <w:tcW w:w="1728" w:type="dxa"/>
          </w:tcPr>
          <w:p w14:paraId="16BDCD9C" w14:textId="5E4AB124" w:rsidR="005F33ED" w:rsidRPr="005F33ED" w:rsidRDefault="005F33ED" w:rsidP="005F33ED">
            <w:pPr>
              <w:ind w:left="0"/>
              <w:rPr>
                <w:rFonts w:cs="Arial"/>
              </w:rPr>
            </w:pPr>
            <w:r>
              <w:rPr>
                <w:rFonts w:cs="Arial"/>
              </w:rPr>
              <w:t>09/09/2016</w:t>
            </w:r>
          </w:p>
        </w:tc>
        <w:tc>
          <w:tcPr>
            <w:tcW w:w="1152" w:type="dxa"/>
          </w:tcPr>
          <w:p w14:paraId="0A858968" w14:textId="2C47EC8D" w:rsidR="005F33ED" w:rsidRPr="005F33ED" w:rsidRDefault="005F33ED" w:rsidP="00C31286">
            <w:pPr>
              <w:ind w:left="-18"/>
              <w:rPr>
                <w:rFonts w:cs="Arial"/>
              </w:rPr>
            </w:pPr>
            <w:r>
              <w:rPr>
                <w:rFonts w:cs="Arial"/>
              </w:rPr>
              <w:t>1.2</w:t>
            </w:r>
          </w:p>
        </w:tc>
        <w:tc>
          <w:tcPr>
            <w:tcW w:w="5760" w:type="dxa"/>
          </w:tcPr>
          <w:p w14:paraId="3FF502F1" w14:textId="089F6B82" w:rsidR="005F33ED" w:rsidRPr="005F33ED" w:rsidRDefault="00592BA2" w:rsidP="005F33ED">
            <w:pPr>
              <w:ind w:left="0"/>
              <w:rPr>
                <w:rFonts w:cs="Arial"/>
              </w:rPr>
            </w:pPr>
            <w:r>
              <w:rPr>
                <w:rFonts w:cs="Arial"/>
              </w:rPr>
              <w:t>Added</w:t>
            </w:r>
            <w:r w:rsidR="005F33ED">
              <w:rPr>
                <w:rFonts w:cs="Arial"/>
              </w:rPr>
              <w:t xml:space="preserve"> </w:t>
            </w:r>
            <w:r>
              <w:rPr>
                <w:rFonts w:cs="Arial"/>
              </w:rPr>
              <w:t xml:space="preserve">info about </w:t>
            </w:r>
            <w:r w:rsidR="005F33ED">
              <w:rPr>
                <w:rFonts w:cs="Arial"/>
              </w:rPr>
              <w:t>Primary IdP</w:t>
            </w:r>
            <w:r>
              <w:rPr>
                <w:rFonts w:cs="Arial"/>
              </w:rPr>
              <w:t>s to Step 1.</w:t>
            </w:r>
          </w:p>
        </w:tc>
      </w:tr>
      <w:tr w:rsidR="000815F1" w:rsidRPr="005F33ED" w14:paraId="63D0B290" w14:textId="77777777" w:rsidTr="00C31286">
        <w:tc>
          <w:tcPr>
            <w:tcW w:w="1728" w:type="dxa"/>
          </w:tcPr>
          <w:p w14:paraId="749FA061" w14:textId="32E22465" w:rsidR="000815F1" w:rsidRDefault="000815F1" w:rsidP="000815F1">
            <w:pPr>
              <w:rPr>
                <w:rFonts w:cs="Arial"/>
              </w:rPr>
            </w:pPr>
            <w:r>
              <w:rPr>
                <w:rFonts w:cs="Arial"/>
              </w:rPr>
              <w:t xml:space="preserve">   04/20/2017</w:t>
            </w:r>
          </w:p>
        </w:tc>
        <w:tc>
          <w:tcPr>
            <w:tcW w:w="1152" w:type="dxa"/>
          </w:tcPr>
          <w:p w14:paraId="2AD8B249" w14:textId="6104DC20" w:rsidR="000815F1" w:rsidRDefault="000815F1" w:rsidP="000815F1">
            <w:pPr>
              <w:ind w:left="-18"/>
              <w:rPr>
                <w:rFonts w:cs="Arial"/>
              </w:rPr>
            </w:pPr>
            <w:r>
              <w:rPr>
                <w:rFonts w:cs="Arial"/>
              </w:rPr>
              <w:t>1.3</w:t>
            </w:r>
          </w:p>
        </w:tc>
        <w:tc>
          <w:tcPr>
            <w:tcW w:w="5760" w:type="dxa"/>
          </w:tcPr>
          <w:p w14:paraId="563C5689" w14:textId="6B18FC37" w:rsidR="000815F1" w:rsidRDefault="000815F1" w:rsidP="000815F1">
            <w:pPr>
              <w:rPr>
                <w:rFonts w:cs="Arial"/>
              </w:rPr>
            </w:pPr>
            <w:r>
              <w:rPr>
                <w:rFonts w:cs="Arial"/>
              </w:rPr>
              <w:t xml:space="preserve">   NL </w:t>
            </w:r>
            <w:r w:rsidRPr="005F33ED">
              <w:rPr>
                <w:rFonts w:cs="Arial"/>
              </w:rPr>
              <w:t>Sandbox now reflected in Audience section</w:t>
            </w:r>
          </w:p>
        </w:tc>
      </w:tr>
    </w:tbl>
    <w:p w14:paraId="76DEB68E" w14:textId="77777777" w:rsidR="00AC2EEC" w:rsidRPr="005F33ED" w:rsidRDefault="00AC2EEC" w:rsidP="00AC2EEC">
      <w:pPr>
        <w:rPr>
          <w:rFonts w:cs="Arial"/>
        </w:rPr>
      </w:pPr>
    </w:p>
    <w:p w14:paraId="6A29F938" w14:textId="1BDAE7EC" w:rsidR="001B15AA" w:rsidRPr="00592BA2" w:rsidRDefault="00AC2EEC" w:rsidP="00592BA2">
      <w:pPr>
        <w:rPr>
          <w:rFonts w:cs="Arial"/>
          <w:color w:val="003E7E"/>
          <w:sz w:val="40"/>
          <w:szCs w:val="40"/>
        </w:rPr>
      </w:pPr>
      <w:r w:rsidRPr="005F33ED">
        <w:rPr>
          <w:rFonts w:cs="Arial"/>
          <w:color w:val="003E7E"/>
          <w:sz w:val="40"/>
          <w:szCs w:val="40"/>
        </w:rPr>
        <w:br w:type="page"/>
      </w:r>
    </w:p>
    <w:bookmarkStart w:id="2" w:name="h.30j0zll" w:colFirst="0" w:colLast="0" w:displacedByCustomXml="next"/>
    <w:bookmarkEnd w:id="2" w:displacedByCustomXml="next"/>
    <w:sdt>
      <w:sdtPr>
        <w:rPr>
          <w:rFonts w:ascii="Arial" w:eastAsiaTheme="minorEastAsia" w:hAnsi="Arial" w:cstheme="minorBidi"/>
          <w:b w:val="0"/>
          <w:bCs w:val="0"/>
          <w:color w:val="auto"/>
          <w:sz w:val="22"/>
          <w:szCs w:val="22"/>
        </w:rPr>
        <w:id w:val="1287237396"/>
        <w:docPartObj>
          <w:docPartGallery w:val="Table of Contents"/>
          <w:docPartUnique/>
        </w:docPartObj>
      </w:sdtPr>
      <w:sdtEndPr>
        <w:rPr>
          <w:noProof/>
        </w:rPr>
      </w:sdtEndPr>
      <w:sdtContent>
        <w:p w14:paraId="6C11C17E" w14:textId="452B9A17" w:rsidR="00592BA2" w:rsidRPr="00592BA2" w:rsidRDefault="00592BA2">
          <w:pPr>
            <w:pStyle w:val="TOCHeading"/>
            <w:rPr>
              <w:rFonts w:ascii="Arial" w:hAnsi="Arial" w:cs="Arial"/>
            </w:rPr>
          </w:pPr>
          <w:r w:rsidRPr="00592BA2">
            <w:rPr>
              <w:rFonts w:ascii="Arial" w:hAnsi="Arial" w:cs="Arial"/>
            </w:rPr>
            <w:t>Table of Contents</w:t>
          </w:r>
        </w:p>
        <w:p w14:paraId="5A26F4E6" w14:textId="77777777" w:rsidR="00592BA2" w:rsidRDefault="00592BA2">
          <w:pPr>
            <w:pStyle w:val="TOC1"/>
            <w:tabs>
              <w:tab w:val="right" w:leader="dot" w:pos="9350"/>
            </w:tabs>
            <w:rPr>
              <w:rFonts w:asciiTheme="minorHAnsi" w:hAnsiTheme="minorHAnsi"/>
              <w:b w:val="0"/>
              <w:noProof/>
            </w:rPr>
          </w:pPr>
          <w:r>
            <w:rPr>
              <w:b w:val="0"/>
            </w:rPr>
            <w:fldChar w:fldCharType="begin"/>
          </w:r>
          <w:r>
            <w:instrText xml:space="preserve"> TOC \o "1-3" \h \z \u </w:instrText>
          </w:r>
          <w:r>
            <w:rPr>
              <w:b w:val="0"/>
            </w:rPr>
            <w:fldChar w:fldCharType="separate"/>
          </w:r>
          <w:hyperlink w:anchor="_Toc461101027" w:history="1">
            <w:r w:rsidRPr="00445AA0">
              <w:rPr>
                <w:rStyle w:val="Hyperlink"/>
                <w:noProof/>
              </w:rPr>
              <w:t>Introduction</w:t>
            </w:r>
            <w:r>
              <w:rPr>
                <w:noProof/>
                <w:webHidden/>
              </w:rPr>
              <w:tab/>
            </w:r>
            <w:r>
              <w:rPr>
                <w:noProof/>
                <w:webHidden/>
              </w:rPr>
              <w:fldChar w:fldCharType="begin"/>
            </w:r>
            <w:r>
              <w:rPr>
                <w:noProof/>
                <w:webHidden/>
              </w:rPr>
              <w:instrText xml:space="preserve"> PAGEREF _Toc461101027 \h </w:instrText>
            </w:r>
            <w:r>
              <w:rPr>
                <w:noProof/>
                <w:webHidden/>
              </w:rPr>
            </w:r>
            <w:r>
              <w:rPr>
                <w:noProof/>
                <w:webHidden/>
              </w:rPr>
              <w:fldChar w:fldCharType="separate"/>
            </w:r>
            <w:r>
              <w:rPr>
                <w:noProof/>
                <w:webHidden/>
              </w:rPr>
              <w:t>4</w:t>
            </w:r>
            <w:r>
              <w:rPr>
                <w:noProof/>
                <w:webHidden/>
              </w:rPr>
              <w:fldChar w:fldCharType="end"/>
            </w:r>
          </w:hyperlink>
        </w:p>
        <w:p w14:paraId="238E0E7F" w14:textId="77777777" w:rsidR="00592BA2" w:rsidRDefault="00A45DC3">
          <w:pPr>
            <w:pStyle w:val="TOC2"/>
            <w:tabs>
              <w:tab w:val="right" w:leader="dot" w:pos="9350"/>
            </w:tabs>
            <w:rPr>
              <w:rFonts w:asciiTheme="minorHAnsi" w:hAnsiTheme="minorHAnsi"/>
              <w:b w:val="0"/>
              <w:noProof/>
              <w:sz w:val="24"/>
              <w:szCs w:val="24"/>
            </w:rPr>
          </w:pPr>
          <w:hyperlink w:anchor="_Toc461101028" w:history="1">
            <w:r w:rsidR="00592BA2" w:rsidRPr="00445AA0">
              <w:rPr>
                <w:rStyle w:val="Hyperlink"/>
                <w:noProof/>
              </w:rPr>
              <w:t>Understanding SAML-based SSO for Daptiv PPM</w:t>
            </w:r>
            <w:r w:rsidR="00592BA2">
              <w:rPr>
                <w:noProof/>
                <w:webHidden/>
              </w:rPr>
              <w:tab/>
            </w:r>
            <w:r w:rsidR="00592BA2">
              <w:rPr>
                <w:noProof/>
                <w:webHidden/>
              </w:rPr>
              <w:fldChar w:fldCharType="begin"/>
            </w:r>
            <w:r w:rsidR="00592BA2">
              <w:rPr>
                <w:noProof/>
                <w:webHidden/>
              </w:rPr>
              <w:instrText xml:space="preserve"> PAGEREF _Toc461101028 \h </w:instrText>
            </w:r>
            <w:r w:rsidR="00592BA2">
              <w:rPr>
                <w:noProof/>
                <w:webHidden/>
              </w:rPr>
            </w:r>
            <w:r w:rsidR="00592BA2">
              <w:rPr>
                <w:noProof/>
                <w:webHidden/>
              </w:rPr>
              <w:fldChar w:fldCharType="separate"/>
            </w:r>
            <w:r w:rsidR="00592BA2">
              <w:rPr>
                <w:noProof/>
                <w:webHidden/>
              </w:rPr>
              <w:t>4</w:t>
            </w:r>
            <w:r w:rsidR="00592BA2">
              <w:rPr>
                <w:noProof/>
                <w:webHidden/>
              </w:rPr>
              <w:fldChar w:fldCharType="end"/>
            </w:r>
          </w:hyperlink>
        </w:p>
        <w:p w14:paraId="1BCEEA0B" w14:textId="77777777" w:rsidR="00592BA2" w:rsidRDefault="00A45DC3">
          <w:pPr>
            <w:pStyle w:val="TOC2"/>
            <w:tabs>
              <w:tab w:val="right" w:leader="dot" w:pos="9350"/>
            </w:tabs>
            <w:rPr>
              <w:rFonts w:asciiTheme="minorHAnsi" w:hAnsiTheme="minorHAnsi"/>
              <w:b w:val="0"/>
              <w:noProof/>
              <w:sz w:val="24"/>
              <w:szCs w:val="24"/>
            </w:rPr>
          </w:pPr>
          <w:hyperlink w:anchor="_Toc461101029" w:history="1">
            <w:r w:rsidR="00592BA2" w:rsidRPr="00445AA0">
              <w:rPr>
                <w:rStyle w:val="Hyperlink"/>
                <w:rFonts w:cs="Arial"/>
                <w:noProof/>
              </w:rPr>
              <w:t>SP-Initiated Logon</w:t>
            </w:r>
            <w:r w:rsidR="00592BA2">
              <w:rPr>
                <w:noProof/>
                <w:webHidden/>
              </w:rPr>
              <w:tab/>
            </w:r>
            <w:r w:rsidR="00592BA2">
              <w:rPr>
                <w:noProof/>
                <w:webHidden/>
              </w:rPr>
              <w:fldChar w:fldCharType="begin"/>
            </w:r>
            <w:r w:rsidR="00592BA2">
              <w:rPr>
                <w:noProof/>
                <w:webHidden/>
              </w:rPr>
              <w:instrText xml:space="preserve"> PAGEREF _Toc461101029 \h </w:instrText>
            </w:r>
            <w:r w:rsidR="00592BA2">
              <w:rPr>
                <w:noProof/>
                <w:webHidden/>
              </w:rPr>
            </w:r>
            <w:r w:rsidR="00592BA2">
              <w:rPr>
                <w:noProof/>
                <w:webHidden/>
              </w:rPr>
              <w:fldChar w:fldCharType="separate"/>
            </w:r>
            <w:r w:rsidR="00592BA2">
              <w:rPr>
                <w:noProof/>
                <w:webHidden/>
              </w:rPr>
              <w:t>5</w:t>
            </w:r>
            <w:r w:rsidR="00592BA2">
              <w:rPr>
                <w:noProof/>
                <w:webHidden/>
              </w:rPr>
              <w:fldChar w:fldCharType="end"/>
            </w:r>
          </w:hyperlink>
        </w:p>
        <w:p w14:paraId="6BF55B8B" w14:textId="77777777" w:rsidR="00592BA2" w:rsidRDefault="00A45DC3">
          <w:pPr>
            <w:pStyle w:val="TOC1"/>
            <w:tabs>
              <w:tab w:val="right" w:leader="dot" w:pos="9350"/>
            </w:tabs>
            <w:rPr>
              <w:rFonts w:asciiTheme="minorHAnsi" w:hAnsiTheme="minorHAnsi"/>
              <w:b w:val="0"/>
              <w:noProof/>
            </w:rPr>
          </w:pPr>
          <w:hyperlink w:anchor="_Toc461101030" w:history="1">
            <w:r w:rsidR="00592BA2" w:rsidRPr="00445AA0">
              <w:rPr>
                <w:rStyle w:val="Hyperlink"/>
                <w:rFonts w:cs="Arial"/>
                <w:noProof/>
              </w:rPr>
              <w:t>Getting Started with SAML-based SSO for Daptiv PPM</w:t>
            </w:r>
            <w:r w:rsidR="00592BA2">
              <w:rPr>
                <w:noProof/>
                <w:webHidden/>
              </w:rPr>
              <w:tab/>
            </w:r>
            <w:r w:rsidR="00592BA2">
              <w:rPr>
                <w:noProof/>
                <w:webHidden/>
              </w:rPr>
              <w:fldChar w:fldCharType="begin"/>
            </w:r>
            <w:r w:rsidR="00592BA2">
              <w:rPr>
                <w:noProof/>
                <w:webHidden/>
              </w:rPr>
              <w:instrText xml:space="preserve"> PAGEREF _Toc461101030 \h </w:instrText>
            </w:r>
            <w:r w:rsidR="00592BA2">
              <w:rPr>
                <w:noProof/>
                <w:webHidden/>
              </w:rPr>
            </w:r>
            <w:r w:rsidR="00592BA2">
              <w:rPr>
                <w:noProof/>
                <w:webHidden/>
              </w:rPr>
              <w:fldChar w:fldCharType="separate"/>
            </w:r>
            <w:r w:rsidR="00592BA2">
              <w:rPr>
                <w:noProof/>
                <w:webHidden/>
              </w:rPr>
              <w:t>6</w:t>
            </w:r>
            <w:r w:rsidR="00592BA2">
              <w:rPr>
                <w:noProof/>
                <w:webHidden/>
              </w:rPr>
              <w:fldChar w:fldCharType="end"/>
            </w:r>
          </w:hyperlink>
        </w:p>
        <w:p w14:paraId="3EC5E280" w14:textId="77777777" w:rsidR="00592BA2" w:rsidRDefault="00A45DC3">
          <w:pPr>
            <w:pStyle w:val="TOC2"/>
            <w:tabs>
              <w:tab w:val="right" w:leader="dot" w:pos="9350"/>
            </w:tabs>
            <w:rPr>
              <w:rFonts w:asciiTheme="minorHAnsi" w:hAnsiTheme="minorHAnsi"/>
              <w:b w:val="0"/>
              <w:noProof/>
              <w:sz w:val="24"/>
              <w:szCs w:val="24"/>
            </w:rPr>
          </w:pPr>
          <w:hyperlink w:anchor="_Toc461101031" w:history="1">
            <w:r w:rsidR="00592BA2" w:rsidRPr="00445AA0">
              <w:rPr>
                <w:rStyle w:val="Hyperlink"/>
                <w:rFonts w:cs="Arial"/>
                <w:noProof/>
              </w:rPr>
              <w:t>Step 1 – Provide details about your IdP to Daptiv</w:t>
            </w:r>
            <w:r w:rsidR="00592BA2">
              <w:rPr>
                <w:noProof/>
                <w:webHidden/>
              </w:rPr>
              <w:tab/>
            </w:r>
            <w:r w:rsidR="00592BA2">
              <w:rPr>
                <w:noProof/>
                <w:webHidden/>
              </w:rPr>
              <w:fldChar w:fldCharType="begin"/>
            </w:r>
            <w:r w:rsidR="00592BA2">
              <w:rPr>
                <w:noProof/>
                <w:webHidden/>
              </w:rPr>
              <w:instrText xml:space="preserve"> PAGEREF _Toc461101031 \h </w:instrText>
            </w:r>
            <w:r w:rsidR="00592BA2">
              <w:rPr>
                <w:noProof/>
                <w:webHidden/>
              </w:rPr>
            </w:r>
            <w:r w:rsidR="00592BA2">
              <w:rPr>
                <w:noProof/>
                <w:webHidden/>
              </w:rPr>
              <w:fldChar w:fldCharType="separate"/>
            </w:r>
            <w:r w:rsidR="00592BA2">
              <w:rPr>
                <w:noProof/>
                <w:webHidden/>
              </w:rPr>
              <w:t>6</w:t>
            </w:r>
            <w:r w:rsidR="00592BA2">
              <w:rPr>
                <w:noProof/>
                <w:webHidden/>
              </w:rPr>
              <w:fldChar w:fldCharType="end"/>
            </w:r>
          </w:hyperlink>
        </w:p>
        <w:p w14:paraId="488F1DD8" w14:textId="77777777" w:rsidR="00592BA2" w:rsidRDefault="00A45DC3">
          <w:pPr>
            <w:pStyle w:val="TOC2"/>
            <w:tabs>
              <w:tab w:val="right" w:leader="dot" w:pos="9350"/>
            </w:tabs>
            <w:rPr>
              <w:rFonts w:asciiTheme="minorHAnsi" w:hAnsiTheme="minorHAnsi"/>
              <w:b w:val="0"/>
              <w:noProof/>
              <w:sz w:val="24"/>
              <w:szCs w:val="24"/>
            </w:rPr>
          </w:pPr>
          <w:hyperlink w:anchor="_Toc461101032" w:history="1">
            <w:r w:rsidR="00592BA2" w:rsidRPr="00445AA0">
              <w:rPr>
                <w:rStyle w:val="Hyperlink"/>
                <w:rFonts w:cs="Arial"/>
                <w:noProof/>
              </w:rPr>
              <w:t>Step 2 – Add Daptiv as a remote SP in your IdP</w:t>
            </w:r>
            <w:r w:rsidR="00592BA2">
              <w:rPr>
                <w:noProof/>
                <w:webHidden/>
              </w:rPr>
              <w:tab/>
            </w:r>
            <w:r w:rsidR="00592BA2">
              <w:rPr>
                <w:noProof/>
                <w:webHidden/>
              </w:rPr>
              <w:fldChar w:fldCharType="begin"/>
            </w:r>
            <w:r w:rsidR="00592BA2">
              <w:rPr>
                <w:noProof/>
                <w:webHidden/>
              </w:rPr>
              <w:instrText xml:space="preserve"> PAGEREF _Toc461101032 \h </w:instrText>
            </w:r>
            <w:r w:rsidR="00592BA2">
              <w:rPr>
                <w:noProof/>
                <w:webHidden/>
              </w:rPr>
            </w:r>
            <w:r w:rsidR="00592BA2">
              <w:rPr>
                <w:noProof/>
                <w:webHidden/>
              </w:rPr>
              <w:fldChar w:fldCharType="separate"/>
            </w:r>
            <w:r w:rsidR="00592BA2">
              <w:rPr>
                <w:noProof/>
                <w:webHidden/>
              </w:rPr>
              <w:t>6</w:t>
            </w:r>
            <w:r w:rsidR="00592BA2">
              <w:rPr>
                <w:noProof/>
                <w:webHidden/>
              </w:rPr>
              <w:fldChar w:fldCharType="end"/>
            </w:r>
          </w:hyperlink>
        </w:p>
        <w:p w14:paraId="3578BD0A" w14:textId="77777777" w:rsidR="00592BA2" w:rsidRDefault="00A45DC3">
          <w:pPr>
            <w:pStyle w:val="TOC1"/>
            <w:tabs>
              <w:tab w:val="right" w:leader="dot" w:pos="9350"/>
            </w:tabs>
            <w:rPr>
              <w:rFonts w:asciiTheme="minorHAnsi" w:hAnsiTheme="minorHAnsi"/>
              <w:b w:val="0"/>
              <w:noProof/>
            </w:rPr>
          </w:pPr>
          <w:hyperlink w:anchor="_Toc461101033" w:history="1">
            <w:r w:rsidR="00592BA2" w:rsidRPr="00445AA0">
              <w:rPr>
                <w:rStyle w:val="Hyperlink"/>
                <w:rFonts w:cs="Arial"/>
                <w:noProof/>
              </w:rPr>
              <w:t>SAML Token Requirements</w:t>
            </w:r>
            <w:r w:rsidR="00592BA2">
              <w:rPr>
                <w:noProof/>
                <w:webHidden/>
              </w:rPr>
              <w:tab/>
            </w:r>
            <w:r w:rsidR="00592BA2">
              <w:rPr>
                <w:noProof/>
                <w:webHidden/>
              </w:rPr>
              <w:fldChar w:fldCharType="begin"/>
            </w:r>
            <w:r w:rsidR="00592BA2">
              <w:rPr>
                <w:noProof/>
                <w:webHidden/>
              </w:rPr>
              <w:instrText xml:space="preserve"> PAGEREF _Toc461101033 \h </w:instrText>
            </w:r>
            <w:r w:rsidR="00592BA2">
              <w:rPr>
                <w:noProof/>
                <w:webHidden/>
              </w:rPr>
            </w:r>
            <w:r w:rsidR="00592BA2">
              <w:rPr>
                <w:noProof/>
                <w:webHidden/>
              </w:rPr>
              <w:fldChar w:fldCharType="separate"/>
            </w:r>
            <w:r w:rsidR="00592BA2">
              <w:rPr>
                <w:noProof/>
                <w:webHidden/>
              </w:rPr>
              <w:t>7</w:t>
            </w:r>
            <w:r w:rsidR="00592BA2">
              <w:rPr>
                <w:noProof/>
                <w:webHidden/>
              </w:rPr>
              <w:fldChar w:fldCharType="end"/>
            </w:r>
          </w:hyperlink>
        </w:p>
        <w:p w14:paraId="73F8ECBD" w14:textId="77777777" w:rsidR="00592BA2" w:rsidRDefault="00A45DC3">
          <w:pPr>
            <w:pStyle w:val="TOC1"/>
            <w:tabs>
              <w:tab w:val="right" w:leader="dot" w:pos="9350"/>
            </w:tabs>
            <w:rPr>
              <w:rFonts w:asciiTheme="minorHAnsi" w:hAnsiTheme="minorHAnsi"/>
              <w:b w:val="0"/>
              <w:noProof/>
            </w:rPr>
          </w:pPr>
          <w:hyperlink w:anchor="_Toc461101034" w:history="1">
            <w:r w:rsidR="00592BA2" w:rsidRPr="00445AA0">
              <w:rPr>
                <w:rStyle w:val="Hyperlink"/>
                <w:rFonts w:cs="Arial"/>
                <w:noProof/>
              </w:rPr>
              <w:t>FAQ</w:t>
            </w:r>
            <w:r w:rsidR="00592BA2">
              <w:rPr>
                <w:noProof/>
                <w:webHidden/>
              </w:rPr>
              <w:tab/>
            </w:r>
            <w:r w:rsidR="00592BA2">
              <w:rPr>
                <w:noProof/>
                <w:webHidden/>
              </w:rPr>
              <w:fldChar w:fldCharType="begin"/>
            </w:r>
            <w:r w:rsidR="00592BA2">
              <w:rPr>
                <w:noProof/>
                <w:webHidden/>
              </w:rPr>
              <w:instrText xml:space="preserve"> PAGEREF _Toc461101034 \h </w:instrText>
            </w:r>
            <w:r w:rsidR="00592BA2">
              <w:rPr>
                <w:noProof/>
                <w:webHidden/>
              </w:rPr>
            </w:r>
            <w:r w:rsidR="00592BA2">
              <w:rPr>
                <w:noProof/>
                <w:webHidden/>
              </w:rPr>
              <w:fldChar w:fldCharType="separate"/>
            </w:r>
            <w:r w:rsidR="00592BA2">
              <w:rPr>
                <w:noProof/>
                <w:webHidden/>
              </w:rPr>
              <w:t>9</w:t>
            </w:r>
            <w:r w:rsidR="00592BA2">
              <w:rPr>
                <w:noProof/>
                <w:webHidden/>
              </w:rPr>
              <w:fldChar w:fldCharType="end"/>
            </w:r>
          </w:hyperlink>
        </w:p>
        <w:p w14:paraId="2F9F1322" w14:textId="77777777" w:rsidR="00592BA2" w:rsidRDefault="00A45DC3">
          <w:pPr>
            <w:pStyle w:val="TOC1"/>
            <w:tabs>
              <w:tab w:val="right" w:leader="dot" w:pos="9350"/>
            </w:tabs>
            <w:rPr>
              <w:rFonts w:asciiTheme="minorHAnsi" w:hAnsiTheme="minorHAnsi"/>
              <w:b w:val="0"/>
              <w:noProof/>
            </w:rPr>
          </w:pPr>
          <w:hyperlink w:anchor="_Toc461101035" w:history="1">
            <w:r w:rsidR="00592BA2" w:rsidRPr="00445AA0">
              <w:rPr>
                <w:rStyle w:val="Hyperlink"/>
                <w:rFonts w:cs="Arial"/>
                <w:noProof/>
              </w:rPr>
              <w:t>Troubleshooting</w:t>
            </w:r>
            <w:r w:rsidR="00592BA2">
              <w:rPr>
                <w:noProof/>
                <w:webHidden/>
              </w:rPr>
              <w:tab/>
            </w:r>
            <w:r w:rsidR="00592BA2">
              <w:rPr>
                <w:noProof/>
                <w:webHidden/>
              </w:rPr>
              <w:fldChar w:fldCharType="begin"/>
            </w:r>
            <w:r w:rsidR="00592BA2">
              <w:rPr>
                <w:noProof/>
                <w:webHidden/>
              </w:rPr>
              <w:instrText xml:space="preserve"> PAGEREF _Toc461101035 \h </w:instrText>
            </w:r>
            <w:r w:rsidR="00592BA2">
              <w:rPr>
                <w:noProof/>
                <w:webHidden/>
              </w:rPr>
            </w:r>
            <w:r w:rsidR="00592BA2">
              <w:rPr>
                <w:noProof/>
                <w:webHidden/>
              </w:rPr>
              <w:fldChar w:fldCharType="separate"/>
            </w:r>
            <w:r w:rsidR="00592BA2">
              <w:rPr>
                <w:noProof/>
                <w:webHidden/>
              </w:rPr>
              <w:t>11</w:t>
            </w:r>
            <w:r w:rsidR="00592BA2">
              <w:rPr>
                <w:noProof/>
                <w:webHidden/>
              </w:rPr>
              <w:fldChar w:fldCharType="end"/>
            </w:r>
          </w:hyperlink>
        </w:p>
        <w:p w14:paraId="600A0979" w14:textId="77777777" w:rsidR="00592BA2" w:rsidRDefault="00592BA2" w:rsidP="00592BA2">
          <w:pPr>
            <w:rPr>
              <w:b/>
              <w:bCs/>
              <w:noProof/>
            </w:rPr>
          </w:pPr>
          <w:r>
            <w:rPr>
              <w:b/>
              <w:bCs/>
              <w:noProof/>
            </w:rPr>
            <w:fldChar w:fldCharType="end"/>
          </w:r>
        </w:p>
      </w:sdtContent>
    </w:sdt>
    <w:p w14:paraId="3B871B46" w14:textId="1D40F52A" w:rsidR="001B15AA" w:rsidRPr="00592BA2" w:rsidRDefault="00A45DC3" w:rsidP="00592BA2">
      <w:hyperlink/>
    </w:p>
    <w:p w14:paraId="492E1A81" w14:textId="77777777" w:rsidR="001B15AA" w:rsidRPr="005F33ED" w:rsidRDefault="002009DE">
      <w:pPr>
        <w:pStyle w:val="Normal1"/>
        <w:rPr>
          <w:rFonts w:ascii="Arial" w:hAnsi="Arial" w:cs="Arial"/>
        </w:rPr>
      </w:pPr>
      <w:r w:rsidRPr="005F33ED">
        <w:rPr>
          <w:rFonts w:ascii="Arial" w:hAnsi="Arial" w:cs="Arial"/>
        </w:rPr>
        <w:br w:type="page"/>
      </w:r>
    </w:p>
    <w:p w14:paraId="08BBAB0C" w14:textId="77777777" w:rsidR="001B15AA" w:rsidRPr="00592BA2" w:rsidRDefault="002009DE" w:rsidP="00592BA2">
      <w:pPr>
        <w:pStyle w:val="Heading1"/>
      </w:pPr>
      <w:bookmarkStart w:id="3" w:name="h.1fob9te" w:colFirst="0" w:colLast="0"/>
      <w:bookmarkStart w:id="4" w:name="_Toc461101027"/>
      <w:bookmarkEnd w:id="3"/>
      <w:r w:rsidRPr="00592BA2">
        <w:lastRenderedPageBreak/>
        <w:t>Introduction</w:t>
      </w:r>
      <w:bookmarkEnd w:id="4"/>
    </w:p>
    <w:p w14:paraId="229D9938" w14:textId="1BE8353A" w:rsidR="001B15AA" w:rsidRPr="005F33ED" w:rsidRDefault="002009DE">
      <w:pPr>
        <w:pStyle w:val="Normal1"/>
        <w:rPr>
          <w:rFonts w:ascii="Arial" w:hAnsi="Arial" w:cs="Arial"/>
        </w:rPr>
      </w:pPr>
      <w:r w:rsidRPr="005F33ED">
        <w:rPr>
          <w:rFonts w:ascii="Arial" w:hAnsi="Arial" w:cs="Arial"/>
        </w:rPr>
        <w:t xml:space="preserve">Security Assertion Markup Language (SAML) is an open XML standard that allows web sites to exchange user authentication and authorization data across security domains. With SAML, users are authenticated by an automated exchange between an online identity provider (IdP) and a service provider (SP). The IdP provides authentication of the user and then passes this information to the </w:t>
      </w:r>
      <w:r w:rsidR="00975D4C" w:rsidRPr="005F33ED">
        <w:rPr>
          <w:rFonts w:ascii="Arial" w:hAnsi="Arial" w:cs="Arial"/>
        </w:rPr>
        <w:t>SP, which</w:t>
      </w:r>
      <w:r w:rsidRPr="005F33ED">
        <w:rPr>
          <w:rFonts w:ascii="Arial" w:hAnsi="Arial" w:cs="Arial"/>
        </w:rPr>
        <w:t xml:space="preserve"> determines whether the authenticated user has access to the secured resource.</w:t>
      </w:r>
    </w:p>
    <w:p w14:paraId="130BB31E" w14:textId="77777777" w:rsidR="001B15AA" w:rsidRPr="005F33ED" w:rsidRDefault="002009DE">
      <w:pPr>
        <w:pStyle w:val="Normal1"/>
        <w:rPr>
          <w:rFonts w:ascii="Arial" w:hAnsi="Arial" w:cs="Arial"/>
        </w:rPr>
      </w:pPr>
      <w:r w:rsidRPr="005F33ED">
        <w:rPr>
          <w:rFonts w:ascii="Arial" w:hAnsi="Arial" w:cs="Arial"/>
        </w:rPr>
        <w:t>Daptiv PPM offers a SAML-based Single Sign-On</w:t>
      </w:r>
      <w:r w:rsidR="00D409B7" w:rsidRPr="005F33ED">
        <w:rPr>
          <w:rFonts w:ascii="Arial" w:hAnsi="Arial" w:cs="Arial"/>
        </w:rPr>
        <w:t xml:space="preserve"> (SSO) solution to both </w:t>
      </w:r>
      <w:r w:rsidR="003228C8" w:rsidRPr="005F33ED">
        <w:rPr>
          <w:rFonts w:ascii="Arial" w:hAnsi="Arial" w:cs="Arial"/>
        </w:rPr>
        <w:t>Production and San</w:t>
      </w:r>
      <w:r w:rsidR="00D409B7" w:rsidRPr="005F33ED">
        <w:rPr>
          <w:rFonts w:ascii="Arial" w:hAnsi="Arial" w:cs="Arial"/>
        </w:rPr>
        <w:t>d</w:t>
      </w:r>
      <w:r w:rsidR="003228C8" w:rsidRPr="005F33ED">
        <w:rPr>
          <w:rFonts w:ascii="Arial" w:hAnsi="Arial" w:cs="Arial"/>
        </w:rPr>
        <w:t>box environments</w:t>
      </w:r>
      <w:r w:rsidRPr="005F33ED">
        <w:rPr>
          <w:rFonts w:ascii="Arial" w:hAnsi="Arial" w:cs="Arial"/>
        </w:rPr>
        <w:t>. Using the SAML model, Daptiv PPM acts as the service provider (SP). Daptiv customers act as identity providers (IdP) with control of usernames and passwords used to authenticate users to Daptiv PPM. Daptiv SSO is an identity provider (IdP) that issues SAML tokens. Customers that do not have their own IdP can use the Daptiv SSO IdP.</w:t>
      </w:r>
    </w:p>
    <w:p w14:paraId="42E33B19" w14:textId="77777777" w:rsidR="001B15AA" w:rsidRPr="005F33ED" w:rsidRDefault="002009DE">
      <w:pPr>
        <w:pStyle w:val="Normal1"/>
        <w:rPr>
          <w:rFonts w:ascii="Arial" w:hAnsi="Arial" w:cs="Arial"/>
        </w:rPr>
      </w:pPr>
      <w:r w:rsidRPr="005F33ED">
        <w:rPr>
          <w:rFonts w:ascii="Arial" w:hAnsi="Arial" w:cs="Arial"/>
        </w:rPr>
        <w:t>Daptiv’s PPM solution is a SAML v2.0 compliant service provider, and works with any identity provider that can generate SAML v2.0 compliant identity tokens.</w:t>
      </w:r>
    </w:p>
    <w:p w14:paraId="225F0693" w14:textId="77777777" w:rsidR="001B15AA" w:rsidRPr="005F33ED" w:rsidRDefault="002009DE">
      <w:pPr>
        <w:pStyle w:val="Normal1"/>
        <w:rPr>
          <w:rFonts w:ascii="Arial" w:hAnsi="Arial" w:cs="Arial"/>
        </w:rPr>
      </w:pPr>
      <w:r w:rsidRPr="005F33ED">
        <w:rPr>
          <w:rFonts w:ascii="Arial" w:hAnsi="Arial" w:cs="Arial"/>
        </w:rPr>
        <w:t>Note: SAML based SSO only works for web-based PPM applications, not for Mobile, ProjectTransit, Outlook Integration, or DeskDocs. For these applications you need to use Daptiv credentials.</w:t>
      </w:r>
    </w:p>
    <w:p w14:paraId="328BFCBC" w14:textId="77777777" w:rsidR="001B15AA" w:rsidRPr="005F33ED" w:rsidRDefault="001B15AA">
      <w:pPr>
        <w:pStyle w:val="Normal1"/>
        <w:rPr>
          <w:rFonts w:ascii="Arial" w:hAnsi="Arial" w:cs="Arial"/>
        </w:rPr>
      </w:pPr>
    </w:p>
    <w:p w14:paraId="3F6B8F24" w14:textId="77777777" w:rsidR="001B15AA" w:rsidRPr="005F33ED" w:rsidRDefault="002009DE" w:rsidP="00592BA2">
      <w:pPr>
        <w:pStyle w:val="Heading2"/>
      </w:pPr>
      <w:bookmarkStart w:id="5" w:name="h.3znysh7" w:colFirst="0" w:colLast="0"/>
      <w:bookmarkStart w:id="6" w:name="_Toc461101028"/>
      <w:bookmarkEnd w:id="5"/>
      <w:r w:rsidRPr="005F33ED">
        <w:t>Understanding SAML-based SSO for Daptiv PPM</w:t>
      </w:r>
      <w:bookmarkEnd w:id="6"/>
    </w:p>
    <w:p w14:paraId="1C5F1F90" w14:textId="77777777" w:rsidR="001B15AA" w:rsidRPr="005F33ED" w:rsidRDefault="002009DE">
      <w:pPr>
        <w:pStyle w:val="Normal1"/>
        <w:rPr>
          <w:rFonts w:ascii="Arial" w:hAnsi="Arial" w:cs="Arial"/>
        </w:rPr>
      </w:pPr>
      <w:r w:rsidRPr="005F33ED">
        <w:rPr>
          <w:rFonts w:ascii="Arial" w:hAnsi="Arial" w:cs="Arial"/>
        </w:rPr>
        <w:t>Daptiv natively supports the SAML v2.0 web browser SSO profile using the HTTPS POST binding. This binding uses IdP-initiated logon, and authentication is done by the customer’s IdP, and not Daptiv.</w:t>
      </w:r>
    </w:p>
    <w:p w14:paraId="084A95BB" w14:textId="77777777" w:rsidR="001B15AA" w:rsidRPr="005F33ED" w:rsidRDefault="002009DE">
      <w:pPr>
        <w:pStyle w:val="Normal1"/>
        <w:rPr>
          <w:rFonts w:ascii="Arial" w:hAnsi="Arial" w:cs="Arial"/>
        </w:rPr>
      </w:pPr>
      <w:r w:rsidRPr="005F33ED">
        <w:rPr>
          <w:rFonts w:ascii="Arial" w:hAnsi="Arial" w:cs="Arial"/>
        </w:rPr>
        <w:t>The following diagram shows the steps that happen when a user logs into a SAML enabled enterprise in Daptiv PPM.</w:t>
      </w:r>
    </w:p>
    <w:p w14:paraId="305EE62D" w14:textId="77777777" w:rsidR="001B15AA" w:rsidRPr="005F33ED" w:rsidRDefault="002009DE">
      <w:pPr>
        <w:pStyle w:val="Normal1"/>
        <w:rPr>
          <w:rFonts w:ascii="Arial" w:hAnsi="Arial" w:cs="Arial"/>
        </w:rPr>
      </w:pPr>
      <w:r w:rsidRPr="005F33ED">
        <w:rPr>
          <w:rFonts w:ascii="Arial" w:hAnsi="Arial" w:cs="Arial"/>
          <w:noProof/>
        </w:rPr>
        <w:drawing>
          <wp:inline distT="0" distB="0" distL="0" distR="0" wp14:anchorId="3000B0B9" wp14:editId="25888213">
            <wp:extent cx="5943600" cy="26727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2672715"/>
                    </a:xfrm>
                    <a:prstGeom prst="rect">
                      <a:avLst/>
                    </a:prstGeom>
                    <a:ln/>
                  </pic:spPr>
                </pic:pic>
              </a:graphicData>
            </a:graphic>
          </wp:inline>
        </w:drawing>
      </w:r>
    </w:p>
    <w:p w14:paraId="7A137F25" w14:textId="6642C0F9" w:rsidR="001B15AA" w:rsidRPr="005F33ED" w:rsidRDefault="002009DE" w:rsidP="005F33ED">
      <w:pPr>
        <w:pStyle w:val="Normal1"/>
        <w:pageBreakBefore/>
        <w:spacing w:after="200" w:line="240" w:lineRule="auto"/>
        <w:rPr>
          <w:rFonts w:ascii="Arial" w:hAnsi="Arial" w:cs="Arial"/>
        </w:rPr>
      </w:pPr>
      <w:r w:rsidRPr="005F33ED">
        <w:rPr>
          <w:rFonts w:ascii="Arial" w:hAnsi="Arial" w:cs="Arial"/>
          <w:b/>
          <w:color w:val="4F81BD"/>
          <w:sz w:val="18"/>
        </w:rPr>
        <w:lastRenderedPageBreak/>
        <w:t>SAML Transaction Steps</w:t>
      </w:r>
    </w:p>
    <w:p w14:paraId="5901B77C" w14:textId="77777777" w:rsidR="001B15AA" w:rsidRPr="005F33ED" w:rsidRDefault="002009DE">
      <w:pPr>
        <w:pStyle w:val="Normal1"/>
        <w:numPr>
          <w:ilvl w:val="0"/>
          <w:numId w:val="2"/>
        </w:numPr>
        <w:ind w:hanging="359"/>
        <w:rPr>
          <w:rFonts w:ascii="Arial" w:hAnsi="Arial" w:cs="Arial"/>
        </w:rPr>
      </w:pPr>
      <w:r w:rsidRPr="005F33ED">
        <w:rPr>
          <w:rFonts w:ascii="Arial" w:hAnsi="Arial" w:cs="Arial"/>
        </w:rPr>
        <w:t>The user clicks a link (usually on their intranet) that initiates the logon transaction with the external SP (Daptiv PPM).</w:t>
      </w:r>
    </w:p>
    <w:p w14:paraId="31E8F26E" w14:textId="77777777" w:rsidR="001B15AA" w:rsidRPr="005F33ED" w:rsidRDefault="002009DE">
      <w:pPr>
        <w:pStyle w:val="Normal1"/>
        <w:numPr>
          <w:ilvl w:val="0"/>
          <w:numId w:val="2"/>
        </w:numPr>
        <w:ind w:hanging="359"/>
        <w:rPr>
          <w:rFonts w:ascii="Arial" w:hAnsi="Arial" w:cs="Arial"/>
        </w:rPr>
      </w:pPr>
      <w:r w:rsidRPr="005F33ED">
        <w:rPr>
          <w:rFonts w:ascii="Arial" w:hAnsi="Arial" w:cs="Arial"/>
        </w:rPr>
        <w:t>The IdP shows the logon form to the user (This step may be skipped if the user already has an existing session with the IdP)</w:t>
      </w:r>
    </w:p>
    <w:p w14:paraId="50A92C65" w14:textId="77777777" w:rsidR="001B15AA" w:rsidRPr="005F33ED" w:rsidRDefault="002009DE">
      <w:pPr>
        <w:pStyle w:val="Normal1"/>
        <w:numPr>
          <w:ilvl w:val="0"/>
          <w:numId w:val="2"/>
        </w:numPr>
        <w:ind w:hanging="359"/>
        <w:rPr>
          <w:rFonts w:ascii="Arial" w:hAnsi="Arial" w:cs="Arial"/>
        </w:rPr>
      </w:pPr>
      <w:r w:rsidRPr="005F33ED">
        <w:rPr>
          <w:rFonts w:ascii="Arial" w:hAnsi="Arial" w:cs="Arial"/>
        </w:rPr>
        <w:t>The user submits their credentials to the IdP (This step may be skipped if the user already has an existing session with the IdP)</w:t>
      </w:r>
    </w:p>
    <w:p w14:paraId="0518EEA5" w14:textId="77777777" w:rsidR="001B15AA" w:rsidRPr="005F33ED" w:rsidRDefault="002009DE">
      <w:pPr>
        <w:pStyle w:val="Normal1"/>
        <w:numPr>
          <w:ilvl w:val="0"/>
          <w:numId w:val="2"/>
        </w:numPr>
        <w:ind w:hanging="359"/>
        <w:rPr>
          <w:rFonts w:ascii="Arial" w:hAnsi="Arial" w:cs="Arial"/>
        </w:rPr>
      </w:pPr>
      <w:r w:rsidRPr="005F33ED">
        <w:rPr>
          <w:rFonts w:ascii="Arial" w:hAnsi="Arial" w:cs="Arial"/>
        </w:rPr>
        <w:t>The IdP returns an encoded SAML response to the browser.</w:t>
      </w:r>
    </w:p>
    <w:p w14:paraId="2887DC27" w14:textId="77777777" w:rsidR="001B15AA" w:rsidRPr="005F33ED" w:rsidRDefault="002009DE">
      <w:pPr>
        <w:pStyle w:val="Normal1"/>
        <w:numPr>
          <w:ilvl w:val="0"/>
          <w:numId w:val="2"/>
        </w:numPr>
        <w:ind w:hanging="359"/>
        <w:rPr>
          <w:rFonts w:ascii="Arial" w:hAnsi="Arial" w:cs="Arial"/>
        </w:rPr>
      </w:pPr>
      <w:r w:rsidRPr="005F33ED">
        <w:rPr>
          <w:rFonts w:ascii="Arial" w:hAnsi="Arial" w:cs="Arial"/>
        </w:rPr>
        <w:t>The browser POSTs the encoded SAML response to Daptiv PPM.</w:t>
      </w:r>
    </w:p>
    <w:p w14:paraId="7F157E16" w14:textId="77777777" w:rsidR="001B15AA" w:rsidRPr="005F33ED" w:rsidRDefault="002009DE">
      <w:pPr>
        <w:pStyle w:val="Normal1"/>
        <w:numPr>
          <w:ilvl w:val="0"/>
          <w:numId w:val="2"/>
        </w:numPr>
        <w:ind w:hanging="359"/>
        <w:rPr>
          <w:rFonts w:ascii="Arial" w:hAnsi="Arial" w:cs="Arial"/>
        </w:rPr>
      </w:pPr>
      <w:r w:rsidRPr="005F33ED">
        <w:rPr>
          <w:rFonts w:ascii="Arial" w:hAnsi="Arial" w:cs="Arial"/>
        </w:rPr>
        <w:t>The user is logged into Daptiv PPM.</w:t>
      </w:r>
    </w:p>
    <w:p w14:paraId="7692FB7D" w14:textId="77777777" w:rsidR="001B15AA" w:rsidRPr="005F33ED" w:rsidRDefault="001B15AA">
      <w:pPr>
        <w:pStyle w:val="Normal1"/>
        <w:rPr>
          <w:rFonts w:ascii="Arial" w:hAnsi="Arial" w:cs="Arial"/>
        </w:rPr>
      </w:pPr>
    </w:p>
    <w:p w14:paraId="7FC6E105" w14:textId="77777777" w:rsidR="001B15AA" w:rsidRPr="005F33ED" w:rsidRDefault="002009DE">
      <w:pPr>
        <w:pStyle w:val="Heading2"/>
        <w:rPr>
          <w:rFonts w:cs="Arial"/>
        </w:rPr>
      </w:pPr>
      <w:bookmarkStart w:id="7" w:name="h.epzoj6k5wn7x" w:colFirst="0" w:colLast="0"/>
      <w:bookmarkStart w:id="8" w:name="_Toc461101029"/>
      <w:bookmarkEnd w:id="7"/>
      <w:r w:rsidRPr="005F33ED">
        <w:rPr>
          <w:rFonts w:cs="Arial"/>
        </w:rPr>
        <w:t>SP-Initiated Logon</w:t>
      </w:r>
      <w:bookmarkEnd w:id="8"/>
    </w:p>
    <w:p w14:paraId="0BB36B57" w14:textId="77777777" w:rsidR="001B15AA" w:rsidRPr="005F33ED" w:rsidRDefault="002009DE">
      <w:pPr>
        <w:pStyle w:val="Normal1"/>
        <w:rPr>
          <w:rFonts w:ascii="Arial" w:hAnsi="Arial" w:cs="Arial"/>
        </w:rPr>
      </w:pPr>
      <w:r w:rsidRPr="005F33ED">
        <w:rPr>
          <w:rFonts w:ascii="Arial" w:hAnsi="Arial" w:cs="Arial"/>
        </w:rPr>
        <w:t>Daptiv supports SP-initiated logon for users who have previously authenticated with Daptiv PPM via SAML. The primary use case is for users who click on a Daptiv PPM link from a notification email or bookmark a page within Daptiv PPM.</w:t>
      </w:r>
    </w:p>
    <w:p w14:paraId="7D299915" w14:textId="77777777" w:rsidR="001B15AA" w:rsidRPr="005F33ED" w:rsidRDefault="002009DE">
      <w:pPr>
        <w:pStyle w:val="Normal1"/>
        <w:rPr>
          <w:rFonts w:ascii="Arial" w:hAnsi="Arial" w:cs="Arial"/>
        </w:rPr>
      </w:pPr>
      <w:r w:rsidRPr="005F33ED">
        <w:rPr>
          <w:rFonts w:ascii="Arial" w:hAnsi="Arial" w:cs="Arial"/>
        </w:rPr>
        <w:t>Daptiv PPM’s SP-Initiated logon is reliant upon a cookie (IdpReturnUrl) set in the user’s browser the first time they login via SAML. This cookie stores a unique identifier that is used to lookup the URL to the user’s SSO Service URL.</w:t>
      </w:r>
    </w:p>
    <w:p w14:paraId="3FE2A879" w14:textId="77777777" w:rsidR="001B15AA" w:rsidRPr="005F33ED" w:rsidRDefault="002009DE">
      <w:pPr>
        <w:pStyle w:val="Normal1"/>
        <w:rPr>
          <w:rFonts w:ascii="Arial" w:hAnsi="Arial" w:cs="Arial"/>
        </w:rPr>
      </w:pPr>
      <w:r w:rsidRPr="005F33ED">
        <w:rPr>
          <w:rFonts w:ascii="Arial" w:hAnsi="Arial" w:cs="Arial"/>
        </w:rPr>
        <w:t>The following diagram shows the steps that happen when a logged out user clicks on a Daptiv PPM notification email link.</w:t>
      </w:r>
    </w:p>
    <w:p w14:paraId="75660EE2" w14:textId="77777777" w:rsidR="001B15AA" w:rsidRPr="005F33ED" w:rsidRDefault="002009DE" w:rsidP="005F33ED">
      <w:pPr>
        <w:pStyle w:val="Normal1"/>
        <w:jc w:val="center"/>
        <w:rPr>
          <w:rFonts w:ascii="Arial" w:hAnsi="Arial" w:cs="Arial"/>
        </w:rPr>
      </w:pPr>
      <w:r w:rsidRPr="005F33ED">
        <w:rPr>
          <w:rFonts w:ascii="Arial" w:hAnsi="Arial" w:cs="Arial"/>
          <w:noProof/>
        </w:rPr>
        <w:drawing>
          <wp:inline distT="114300" distB="114300" distL="114300" distR="114300" wp14:anchorId="00F2D6B7" wp14:editId="6578FEEC">
            <wp:extent cx="4974336" cy="3657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4974336" cy="3657600"/>
                    </a:xfrm>
                    <a:prstGeom prst="rect">
                      <a:avLst/>
                    </a:prstGeom>
                    <a:ln/>
                  </pic:spPr>
                </pic:pic>
              </a:graphicData>
            </a:graphic>
          </wp:inline>
        </w:drawing>
      </w:r>
    </w:p>
    <w:p w14:paraId="6755E7A4" w14:textId="77777777" w:rsidR="001B15AA" w:rsidRPr="005F33ED" w:rsidRDefault="002009DE">
      <w:pPr>
        <w:pStyle w:val="Heading1"/>
        <w:rPr>
          <w:rFonts w:cs="Arial"/>
        </w:rPr>
      </w:pPr>
      <w:bookmarkStart w:id="9" w:name="h.2et92p0" w:colFirst="0" w:colLast="0"/>
      <w:bookmarkStart w:id="10" w:name="_Toc461101030"/>
      <w:bookmarkEnd w:id="9"/>
      <w:r w:rsidRPr="005F33ED">
        <w:rPr>
          <w:rFonts w:cs="Arial"/>
        </w:rPr>
        <w:lastRenderedPageBreak/>
        <w:t>Getting Started with SAML-based SSO for Daptiv PPM</w:t>
      </w:r>
      <w:bookmarkEnd w:id="10"/>
    </w:p>
    <w:p w14:paraId="6D6ACC55" w14:textId="3E97EAFC" w:rsidR="001B15AA" w:rsidRPr="005F33ED" w:rsidRDefault="002009DE">
      <w:pPr>
        <w:pStyle w:val="Normal1"/>
        <w:rPr>
          <w:rFonts w:ascii="Arial" w:hAnsi="Arial" w:cs="Arial"/>
        </w:rPr>
      </w:pPr>
      <w:r w:rsidRPr="005F33ED">
        <w:rPr>
          <w:rFonts w:ascii="Arial" w:hAnsi="Arial" w:cs="Arial"/>
        </w:rPr>
        <w:t>You need to contact Daptiv Customer Support to request that SAML SSO be enabled for you</w:t>
      </w:r>
      <w:r w:rsidR="00985DBE">
        <w:rPr>
          <w:rFonts w:ascii="Arial" w:hAnsi="Arial" w:cs="Arial"/>
        </w:rPr>
        <w:t>r PPM enterprise. To enable this</w:t>
      </w:r>
      <w:r w:rsidRPr="005F33ED">
        <w:rPr>
          <w:rFonts w:ascii="Arial" w:hAnsi="Arial" w:cs="Arial"/>
        </w:rPr>
        <w:t xml:space="preserve">, </w:t>
      </w:r>
      <w:r w:rsidR="00985DBE">
        <w:rPr>
          <w:rFonts w:ascii="Arial" w:hAnsi="Arial" w:cs="Arial"/>
        </w:rPr>
        <w:t>there are two steps to complete.</w:t>
      </w:r>
    </w:p>
    <w:p w14:paraId="352DD2A3" w14:textId="099E6024" w:rsidR="001B15AA" w:rsidRPr="005F33ED" w:rsidRDefault="002009DE">
      <w:pPr>
        <w:pStyle w:val="Heading2"/>
        <w:rPr>
          <w:rFonts w:cs="Arial"/>
        </w:rPr>
      </w:pPr>
      <w:bookmarkStart w:id="11" w:name="h.tyjcwt" w:colFirst="0" w:colLast="0"/>
      <w:bookmarkStart w:id="12" w:name="_Toc461101031"/>
      <w:bookmarkEnd w:id="11"/>
      <w:r w:rsidRPr="005F33ED">
        <w:rPr>
          <w:rFonts w:cs="Arial"/>
        </w:rPr>
        <w:t>Step</w:t>
      </w:r>
      <w:r w:rsidR="00985DBE">
        <w:rPr>
          <w:rFonts w:cs="Arial"/>
        </w:rPr>
        <w:t xml:space="preserve"> </w:t>
      </w:r>
      <w:r w:rsidR="00592BA2">
        <w:rPr>
          <w:rFonts w:cs="Arial"/>
        </w:rPr>
        <w:t xml:space="preserve">1 – </w:t>
      </w:r>
      <w:r w:rsidRPr="005F33ED">
        <w:rPr>
          <w:rFonts w:cs="Arial"/>
        </w:rPr>
        <w:t>Provide details about your IdP to Daptiv</w:t>
      </w:r>
      <w:bookmarkEnd w:id="12"/>
    </w:p>
    <w:p w14:paraId="5EED86B7" w14:textId="3B5C595F" w:rsidR="00022984" w:rsidRPr="00022984" w:rsidRDefault="00022984" w:rsidP="00022984">
      <w:pPr>
        <w:rPr>
          <w:sz w:val="20"/>
          <w:szCs w:val="20"/>
        </w:rPr>
      </w:pPr>
      <w:r w:rsidRPr="00022984">
        <w:rPr>
          <w:sz w:val="20"/>
          <w:szCs w:val="20"/>
        </w:rPr>
        <w:t>The easiest way to provide the necessary information about your IdP to Daptiv Support is to email the entity descriptor metadata included in most SSO products. If this information is not included in your SSO product, you can manually provide Daptiv Support with the following details about your IdP:</w:t>
      </w:r>
    </w:p>
    <w:p w14:paraId="441ECCA3" w14:textId="77777777" w:rsidR="001B15AA" w:rsidRPr="005F33ED" w:rsidRDefault="002009DE">
      <w:pPr>
        <w:pStyle w:val="Normal1"/>
        <w:numPr>
          <w:ilvl w:val="0"/>
          <w:numId w:val="6"/>
        </w:numPr>
        <w:ind w:hanging="359"/>
        <w:rPr>
          <w:rFonts w:ascii="Arial" w:hAnsi="Arial" w:cs="Arial"/>
        </w:rPr>
      </w:pPr>
      <w:r w:rsidRPr="005F33ED">
        <w:rPr>
          <w:rFonts w:ascii="Arial" w:hAnsi="Arial" w:cs="Arial"/>
          <w:b/>
        </w:rPr>
        <w:t>EntityID</w:t>
      </w:r>
      <w:r w:rsidRPr="005F33ED">
        <w:rPr>
          <w:rFonts w:ascii="Arial" w:hAnsi="Arial" w:cs="Arial"/>
        </w:rPr>
        <w:t xml:space="preserve"> (aka Issuer) – This contains the unique identifier of the IdP. This value is case sensitive.</w:t>
      </w:r>
    </w:p>
    <w:p w14:paraId="6C9D5976" w14:textId="77777777" w:rsidR="001B15AA" w:rsidRPr="005F33ED" w:rsidRDefault="002009DE">
      <w:pPr>
        <w:pStyle w:val="Normal1"/>
        <w:numPr>
          <w:ilvl w:val="0"/>
          <w:numId w:val="6"/>
        </w:numPr>
        <w:ind w:hanging="359"/>
        <w:rPr>
          <w:rFonts w:ascii="Arial" w:hAnsi="Arial" w:cs="Arial"/>
        </w:rPr>
      </w:pPr>
      <w:r w:rsidRPr="005F33ED">
        <w:rPr>
          <w:rFonts w:ascii="Arial" w:hAnsi="Arial" w:cs="Arial"/>
          <w:b/>
        </w:rPr>
        <w:t>X509 public certificate key</w:t>
      </w:r>
      <w:r w:rsidRPr="005F33ED">
        <w:rPr>
          <w:rFonts w:ascii="Arial" w:hAnsi="Arial" w:cs="Arial"/>
        </w:rPr>
        <w:t xml:space="preserve"> – The public key of your SAML token signing certificate.</w:t>
      </w:r>
    </w:p>
    <w:p w14:paraId="6B7DF24F" w14:textId="77777777" w:rsidR="001B15AA" w:rsidRPr="005F33ED" w:rsidRDefault="002009DE">
      <w:pPr>
        <w:pStyle w:val="Normal1"/>
        <w:numPr>
          <w:ilvl w:val="0"/>
          <w:numId w:val="6"/>
        </w:numPr>
        <w:ind w:hanging="359"/>
        <w:rPr>
          <w:rFonts w:ascii="Arial" w:hAnsi="Arial" w:cs="Arial"/>
        </w:rPr>
      </w:pPr>
      <w:r w:rsidRPr="005F33ED">
        <w:rPr>
          <w:rFonts w:ascii="Arial" w:hAnsi="Arial" w:cs="Arial"/>
          <w:b/>
        </w:rPr>
        <w:t>SSO Service URL</w:t>
      </w:r>
      <w:r w:rsidRPr="005F33ED">
        <w:rPr>
          <w:rFonts w:ascii="Arial" w:hAnsi="Arial" w:cs="Arial"/>
        </w:rPr>
        <w:t xml:space="preserve"> – The URL to which we will redirect the user when their session times out in Daptiv PPM. Here’s an example for ADFS: https://idp.example.com/adfs/ls/</w:t>
      </w:r>
    </w:p>
    <w:p w14:paraId="110AC0BD" w14:textId="1CD43B89" w:rsidR="001B15AA" w:rsidRPr="00022984" w:rsidRDefault="00022984" w:rsidP="00022984">
      <w:pPr>
        <w:rPr>
          <w:sz w:val="20"/>
          <w:szCs w:val="20"/>
        </w:rPr>
      </w:pPr>
      <w:r w:rsidRPr="00022984">
        <w:rPr>
          <w:sz w:val="20"/>
          <w:szCs w:val="20"/>
        </w:rPr>
        <w:t xml:space="preserve">If you plan on using multiple identity providers and/or accessing multiple Daptiv environments (i.e. sandbox, production) then you need to provide details for all IdPs and environments so that our team can add these to our configuration. </w:t>
      </w:r>
      <w:r w:rsidRPr="00022984">
        <w:rPr>
          <w:iCs/>
          <w:sz w:val="20"/>
          <w:szCs w:val="20"/>
        </w:rPr>
        <w:t xml:space="preserve">By default, your primary IdP is the Daptiv IdP, which allows </w:t>
      </w:r>
      <w:r>
        <w:rPr>
          <w:iCs/>
          <w:sz w:val="20"/>
          <w:szCs w:val="20"/>
        </w:rPr>
        <w:t xml:space="preserve">users to </w:t>
      </w:r>
      <w:r w:rsidRPr="00022984">
        <w:rPr>
          <w:iCs/>
          <w:sz w:val="20"/>
          <w:szCs w:val="20"/>
        </w:rPr>
        <w:t xml:space="preserve">access </w:t>
      </w:r>
      <w:r>
        <w:rPr>
          <w:iCs/>
          <w:sz w:val="20"/>
          <w:szCs w:val="20"/>
        </w:rPr>
        <w:t xml:space="preserve">Daptiv PPM </w:t>
      </w:r>
      <w:r w:rsidRPr="00022984">
        <w:rPr>
          <w:iCs/>
          <w:sz w:val="20"/>
          <w:szCs w:val="20"/>
        </w:rPr>
        <w:t xml:space="preserve">through </w:t>
      </w:r>
      <w:r>
        <w:rPr>
          <w:iCs/>
          <w:sz w:val="20"/>
          <w:szCs w:val="20"/>
        </w:rPr>
        <w:t>the Daptiv login page or</w:t>
      </w:r>
      <w:r w:rsidRPr="00022984">
        <w:rPr>
          <w:iCs/>
          <w:sz w:val="20"/>
          <w:szCs w:val="20"/>
        </w:rPr>
        <w:t xml:space="preserve"> your </w:t>
      </w:r>
      <w:r>
        <w:rPr>
          <w:iCs/>
          <w:sz w:val="20"/>
          <w:szCs w:val="20"/>
        </w:rPr>
        <w:t xml:space="preserve">internal </w:t>
      </w:r>
      <w:r w:rsidRPr="00022984">
        <w:rPr>
          <w:iCs/>
          <w:sz w:val="20"/>
          <w:szCs w:val="20"/>
        </w:rPr>
        <w:t>SSO login.</w:t>
      </w:r>
      <w:r>
        <w:rPr>
          <w:iCs/>
          <w:sz w:val="20"/>
          <w:szCs w:val="20"/>
        </w:rPr>
        <w:t>  If you would like to restrict access to only your SSO login, you can ask Daptiv Support to set your IdP as the</w:t>
      </w:r>
      <w:r w:rsidRPr="00022984">
        <w:rPr>
          <w:iCs/>
          <w:sz w:val="20"/>
          <w:szCs w:val="20"/>
        </w:rPr>
        <w:t xml:space="preserve"> primary.  When the Daptiv IdP is not primary, your enterprise members will </w:t>
      </w:r>
      <w:r>
        <w:rPr>
          <w:iCs/>
          <w:sz w:val="20"/>
          <w:szCs w:val="20"/>
        </w:rPr>
        <w:t>be</w:t>
      </w:r>
      <w:r w:rsidRPr="00022984">
        <w:rPr>
          <w:iCs/>
          <w:sz w:val="20"/>
          <w:szCs w:val="20"/>
        </w:rPr>
        <w:t xml:space="preserve"> </w:t>
      </w:r>
      <w:r>
        <w:rPr>
          <w:iCs/>
          <w:sz w:val="20"/>
          <w:szCs w:val="20"/>
        </w:rPr>
        <w:t>un</w:t>
      </w:r>
      <w:r w:rsidRPr="00022984">
        <w:rPr>
          <w:iCs/>
          <w:sz w:val="20"/>
          <w:szCs w:val="20"/>
        </w:rPr>
        <w:t>able to use the Daptiv login page.</w:t>
      </w:r>
    </w:p>
    <w:p w14:paraId="6490D38C" w14:textId="3CAFE841" w:rsidR="001B15AA" w:rsidRPr="005F33ED" w:rsidRDefault="002009DE">
      <w:pPr>
        <w:pStyle w:val="Heading2"/>
        <w:rPr>
          <w:rFonts w:cs="Arial"/>
        </w:rPr>
      </w:pPr>
      <w:bookmarkStart w:id="13" w:name="h.3dy6vkm" w:colFirst="0" w:colLast="0"/>
      <w:bookmarkStart w:id="14" w:name="_Toc461101032"/>
      <w:bookmarkEnd w:id="13"/>
      <w:r w:rsidRPr="005F33ED">
        <w:rPr>
          <w:rFonts w:cs="Arial"/>
        </w:rPr>
        <w:t>Step</w:t>
      </w:r>
      <w:r w:rsidR="00985DBE">
        <w:rPr>
          <w:rFonts w:cs="Arial"/>
        </w:rPr>
        <w:t xml:space="preserve"> </w:t>
      </w:r>
      <w:r w:rsidRPr="005F33ED">
        <w:rPr>
          <w:rFonts w:cs="Arial"/>
        </w:rPr>
        <w:t>2 – Add Daptiv as a remote SP in your IdP</w:t>
      </w:r>
      <w:bookmarkEnd w:id="14"/>
    </w:p>
    <w:p w14:paraId="2310873D" w14:textId="77777777" w:rsidR="001B15AA" w:rsidRPr="005F33ED" w:rsidRDefault="002009DE">
      <w:pPr>
        <w:pStyle w:val="Normal1"/>
        <w:rPr>
          <w:rFonts w:ascii="Arial" w:hAnsi="Arial" w:cs="Arial"/>
        </w:rPr>
      </w:pPr>
      <w:r w:rsidRPr="005F33ED">
        <w:rPr>
          <w:rFonts w:ascii="Arial" w:hAnsi="Arial" w:cs="Arial"/>
        </w:rPr>
        <w:t>Configuring your identity provider to work with Daptiv is only a matter of importing our SP metadata into your IdP and configuring any optional policies or access rules. Most IdPs have the ability to import SP metadata from a local file, which you can create by copying and pasting the below metadata into an empty xml file.</w:t>
      </w:r>
    </w:p>
    <w:p w14:paraId="29018695" w14:textId="14FCB6D6" w:rsidR="001B15AA" w:rsidRDefault="002009DE">
      <w:pPr>
        <w:pStyle w:val="Normal1"/>
        <w:rPr>
          <w:rFonts w:ascii="Arial" w:hAnsi="Arial" w:cs="Arial"/>
        </w:rPr>
      </w:pPr>
      <w:r w:rsidRPr="005F33ED">
        <w:rPr>
          <w:rFonts w:ascii="Arial" w:hAnsi="Arial" w:cs="Arial"/>
          <w:b/>
        </w:rPr>
        <w:t>Note:</w:t>
      </w:r>
      <w:r w:rsidRPr="005F33ED">
        <w:rPr>
          <w:rFonts w:ascii="Arial" w:hAnsi="Arial" w:cs="Arial"/>
        </w:rPr>
        <w:t xml:space="preserve"> There should be one SP metadata file per environment.</w:t>
      </w:r>
    </w:p>
    <w:p w14:paraId="3DFEEED5" w14:textId="77777777" w:rsidR="00022984" w:rsidRPr="005F33ED" w:rsidRDefault="00022984">
      <w:pPr>
        <w:pStyle w:val="Normal1"/>
        <w:rPr>
          <w:rFonts w:ascii="Arial" w:hAnsi="Arial" w:cs="Arial"/>
        </w:rPr>
      </w:pPr>
    </w:p>
    <w:p w14:paraId="3A94BD53" w14:textId="77777777" w:rsidR="001B15AA" w:rsidRPr="00592BA2" w:rsidRDefault="002009DE" w:rsidP="00022984">
      <w:pPr>
        <w:spacing w:after="0"/>
        <w:rPr>
          <w:b/>
        </w:rPr>
      </w:pPr>
      <w:bookmarkStart w:id="15" w:name="h.1t3h5sf" w:colFirst="0" w:colLast="0"/>
      <w:bookmarkEnd w:id="15"/>
      <w:r w:rsidRPr="00592BA2">
        <w:rPr>
          <w:b/>
        </w:rPr>
        <w:t>US Production PPM service provider metadata (https://ppm.daptiv.com)</w:t>
      </w:r>
    </w:p>
    <w:p w14:paraId="772FDFA8"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color w:val="0000FF"/>
          <w:highlight w:val="white"/>
        </w:rPr>
        <w:t>&lt;EntityDescriptor</w:t>
      </w:r>
    </w:p>
    <w:p w14:paraId="02A42D51"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entityID</w:t>
      </w:r>
      <w:r w:rsidRPr="005F33ED">
        <w:rPr>
          <w:rFonts w:ascii="Arial" w:eastAsia="Courier New" w:hAnsi="Arial" w:cs="Arial"/>
          <w:highlight w:val="white"/>
        </w:rPr>
        <w:t>=</w:t>
      </w:r>
      <w:r w:rsidRPr="005F33ED">
        <w:rPr>
          <w:rFonts w:ascii="Arial" w:eastAsia="Courier New" w:hAnsi="Arial" w:cs="Arial"/>
          <w:b/>
          <w:color w:val="8000FF"/>
          <w:highlight w:val="white"/>
        </w:rPr>
        <w:t>"https://ppm.daptiv.com"</w:t>
      </w:r>
    </w:p>
    <w:p w14:paraId="6F6B2483"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xmlns</w:t>
      </w:r>
      <w:r w:rsidRPr="005F33ED">
        <w:rPr>
          <w:rFonts w:ascii="Arial" w:eastAsia="Courier New" w:hAnsi="Arial" w:cs="Arial"/>
          <w:highlight w:val="white"/>
        </w:rPr>
        <w:t>=</w:t>
      </w:r>
      <w:r w:rsidRPr="005F33ED">
        <w:rPr>
          <w:rFonts w:ascii="Arial" w:eastAsia="Courier New" w:hAnsi="Arial" w:cs="Arial"/>
          <w:b/>
          <w:color w:val="8000FF"/>
          <w:highlight w:val="white"/>
        </w:rPr>
        <w:t>"urn:oasis:names:tc:SAML:2.0:metadata"</w:t>
      </w:r>
      <w:r w:rsidRPr="005F33ED">
        <w:rPr>
          <w:rFonts w:ascii="Arial" w:eastAsia="Courier New" w:hAnsi="Arial" w:cs="Arial"/>
          <w:color w:val="0000FF"/>
          <w:highlight w:val="white"/>
        </w:rPr>
        <w:t>&gt;</w:t>
      </w:r>
    </w:p>
    <w:p w14:paraId="7C64963F"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&lt;SPSSODescriptor</w:t>
      </w:r>
    </w:p>
    <w:p w14:paraId="39E4EBF1"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AuthnRequestsSigned</w:t>
      </w:r>
      <w:r w:rsidRPr="005F33ED">
        <w:rPr>
          <w:rFonts w:ascii="Arial" w:eastAsia="Courier New" w:hAnsi="Arial" w:cs="Arial"/>
          <w:highlight w:val="white"/>
        </w:rPr>
        <w:t>=</w:t>
      </w:r>
      <w:r w:rsidRPr="005F33ED">
        <w:rPr>
          <w:rFonts w:ascii="Arial" w:eastAsia="Courier New" w:hAnsi="Arial" w:cs="Arial"/>
          <w:b/>
          <w:color w:val="8000FF"/>
          <w:highlight w:val="white"/>
        </w:rPr>
        <w:t>"false"</w:t>
      </w:r>
    </w:p>
    <w:p w14:paraId="1E3C5C89"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WantAssertionsSigned</w:t>
      </w:r>
      <w:r w:rsidRPr="005F33ED">
        <w:rPr>
          <w:rFonts w:ascii="Arial" w:eastAsia="Courier New" w:hAnsi="Arial" w:cs="Arial"/>
          <w:highlight w:val="white"/>
        </w:rPr>
        <w:t>=</w:t>
      </w:r>
      <w:r w:rsidRPr="005F33ED">
        <w:rPr>
          <w:rFonts w:ascii="Arial" w:eastAsia="Courier New" w:hAnsi="Arial" w:cs="Arial"/>
          <w:b/>
          <w:color w:val="8000FF"/>
          <w:highlight w:val="white"/>
        </w:rPr>
        <w:t>"true"</w:t>
      </w:r>
    </w:p>
    <w:p w14:paraId="0CB6C166"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protocolSupportEnumeration</w:t>
      </w:r>
      <w:r w:rsidRPr="005F33ED">
        <w:rPr>
          <w:rFonts w:ascii="Arial" w:eastAsia="Courier New" w:hAnsi="Arial" w:cs="Arial"/>
          <w:highlight w:val="white"/>
        </w:rPr>
        <w:t>=</w:t>
      </w:r>
      <w:r w:rsidRPr="005F33ED">
        <w:rPr>
          <w:rFonts w:ascii="Arial" w:eastAsia="Courier New" w:hAnsi="Arial" w:cs="Arial"/>
          <w:b/>
          <w:color w:val="8000FF"/>
          <w:highlight w:val="white"/>
        </w:rPr>
        <w:t>"urn:oasis:names:tc:SAML:2.0:protocol"</w:t>
      </w:r>
      <w:r w:rsidRPr="005F33ED">
        <w:rPr>
          <w:rFonts w:ascii="Arial" w:eastAsia="Courier New" w:hAnsi="Arial" w:cs="Arial"/>
          <w:color w:val="0000FF"/>
          <w:highlight w:val="white"/>
        </w:rPr>
        <w:t>&gt;</w:t>
      </w:r>
    </w:p>
    <w:p w14:paraId="5A26206C"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&lt;NameIDFormat&gt;</w:t>
      </w:r>
    </w:p>
    <w:p w14:paraId="03B6BC2F"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urn:oasis:names:tc:SAML:2.0:nameid-format:transient</w:t>
      </w:r>
    </w:p>
    <w:p w14:paraId="145E0E99"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&lt;/NameIDFormat&gt;</w:t>
      </w:r>
    </w:p>
    <w:p w14:paraId="7762CDE8"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&lt;AssertionConsumerService</w:t>
      </w:r>
    </w:p>
    <w:p w14:paraId="248244AE"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isDefault</w:t>
      </w:r>
      <w:r w:rsidRPr="005F33ED">
        <w:rPr>
          <w:rFonts w:ascii="Arial" w:eastAsia="Courier New" w:hAnsi="Arial" w:cs="Arial"/>
          <w:highlight w:val="white"/>
        </w:rPr>
        <w:t>=</w:t>
      </w:r>
      <w:r w:rsidRPr="005F33ED">
        <w:rPr>
          <w:rFonts w:ascii="Arial" w:eastAsia="Courier New" w:hAnsi="Arial" w:cs="Arial"/>
          <w:b/>
          <w:color w:val="8000FF"/>
          <w:highlight w:val="white"/>
        </w:rPr>
        <w:t>"true"</w:t>
      </w:r>
    </w:p>
    <w:p w14:paraId="34918361"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index</w:t>
      </w:r>
      <w:r w:rsidRPr="005F33ED">
        <w:rPr>
          <w:rFonts w:ascii="Arial" w:eastAsia="Courier New" w:hAnsi="Arial" w:cs="Arial"/>
          <w:highlight w:val="white"/>
        </w:rPr>
        <w:t>=</w:t>
      </w:r>
      <w:r w:rsidRPr="005F33ED">
        <w:rPr>
          <w:rFonts w:ascii="Arial" w:eastAsia="Courier New" w:hAnsi="Arial" w:cs="Arial"/>
          <w:b/>
          <w:color w:val="8000FF"/>
          <w:highlight w:val="white"/>
        </w:rPr>
        <w:t>"0"</w:t>
      </w:r>
    </w:p>
    <w:p w14:paraId="4D69F49B"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Binding</w:t>
      </w:r>
      <w:r w:rsidRPr="005F33ED">
        <w:rPr>
          <w:rFonts w:ascii="Arial" w:eastAsia="Courier New" w:hAnsi="Arial" w:cs="Arial"/>
          <w:highlight w:val="white"/>
        </w:rPr>
        <w:t>=</w:t>
      </w:r>
      <w:r w:rsidRPr="005F33ED">
        <w:rPr>
          <w:rFonts w:ascii="Arial" w:eastAsia="Courier New" w:hAnsi="Arial" w:cs="Arial"/>
          <w:b/>
          <w:color w:val="8000FF"/>
          <w:highlight w:val="white"/>
        </w:rPr>
        <w:t>"urn:oasis:names:tc:SAML:2.0:bindings:HTTP-POST"</w:t>
      </w:r>
    </w:p>
    <w:p w14:paraId="74D9CC60"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Location</w:t>
      </w:r>
      <w:r w:rsidRPr="005F33ED">
        <w:rPr>
          <w:rFonts w:ascii="Arial" w:eastAsia="Courier New" w:hAnsi="Arial" w:cs="Arial"/>
          <w:highlight w:val="white"/>
        </w:rPr>
        <w:t>=</w:t>
      </w:r>
      <w:r w:rsidRPr="005F33ED">
        <w:rPr>
          <w:rFonts w:ascii="Arial" w:eastAsia="Courier New" w:hAnsi="Arial" w:cs="Arial"/>
          <w:b/>
          <w:color w:val="8000FF"/>
          <w:highlight w:val="white"/>
        </w:rPr>
        <w:t>"https://ppm.daptiv.com/SamlLogin.aspx"</w:t>
      </w:r>
      <w:r w:rsidRPr="005F33ED">
        <w:rPr>
          <w:rFonts w:ascii="Arial" w:eastAsia="Courier New" w:hAnsi="Arial" w:cs="Arial"/>
          <w:highlight w:val="white"/>
        </w:rPr>
        <w:t xml:space="preserve"> </w:t>
      </w:r>
      <w:r w:rsidRPr="005F33ED">
        <w:rPr>
          <w:rFonts w:ascii="Arial" w:eastAsia="Courier New" w:hAnsi="Arial" w:cs="Arial"/>
          <w:color w:val="0000FF"/>
          <w:highlight w:val="white"/>
        </w:rPr>
        <w:t>/&gt;</w:t>
      </w:r>
    </w:p>
    <w:p w14:paraId="6282788F"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&lt;/SPSSODescriptor&gt;</w:t>
      </w:r>
    </w:p>
    <w:p w14:paraId="4257DF30" w14:textId="77777777" w:rsidR="001B15AA" w:rsidRPr="005F33ED" w:rsidRDefault="002009DE">
      <w:pPr>
        <w:pStyle w:val="Normal1"/>
        <w:rPr>
          <w:rFonts w:ascii="Arial" w:hAnsi="Arial" w:cs="Arial"/>
        </w:rPr>
      </w:pPr>
      <w:r w:rsidRPr="005F33ED">
        <w:rPr>
          <w:rFonts w:ascii="Arial" w:eastAsia="Courier New" w:hAnsi="Arial" w:cs="Arial"/>
          <w:color w:val="0000FF"/>
          <w:highlight w:val="white"/>
        </w:rPr>
        <w:t>&lt;/EntityDescriptor&gt;</w:t>
      </w:r>
    </w:p>
    <w:p w14:paraId="448E155A" w14:textId="77777777" w:rsidR="001B15AA" w:rsidRPr="005F33ED" w:rsidRDefault="001B15AA">
      <w:pPr>
        <w:pStyle w:val="Normal1"/>
        <w:rPr>
          <w:rFonts w:ascii="Arial" w:hAnsi="Arial" w:cs="Arial"/>
        </w:rPr>
      </w:pPr>
    </w:p>
    <w:p w14:paraId="19D5E8ED" w14:textId="77777777" w:rsidR="001B15AA" w:rsidRPr="00592BA2" w:rsidRDefault="002009DE" w:rsidP="00022984">
      <w:pPr>
        <w:spacing w:after="0"/>
        <w:rPr>
          <w:b/>
        </w:rPr>
      </w:pPr>
      <w:bookmarkStart w:id="16" w:name="h.4d34og8" w:colFirst="0" w:colLast="0"/>
      <w:bookmarkEnd w:id="16"/>
      <w:r w:rsidRPr="00592BA2">
        <w:rPr>
          <w:b/>
        </w:rPr>
        <w:t>US Sandbox PPM service provider metadata (https://sandboxppm.daptiv.com)</w:t>
      </w:r>
    </w:p>
    <w:p w14:paraId="3E558DA9"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color w:val="0000FF"/>
          <w:highlight w:val="white"/>
        </w:rPr>
        <w:t>&lt;EntityDescriptor</w:t>
      </w:r>
    </w:p>
    <w:p w14:paraId="732863C2"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entityID</w:t>
      </w:r>
      <w:r w:rsidRPr="005F33ED">
        <w:rPr>
          <w:rFonts w:ascii="Arial" w:eastAsia="Courier New" w:hAnsi="Arial" w:cs="Arial"/>
          <w:highlight w:val="white"/>
        </w:rPr>
        <w:t>=</w:t>
      </w:r>
      <w:r w:rsidR="00D409B7" w:rsidRPr="005F33ED">
        <w:rPr>
          <w:rFonts w:ascii="Arial" w:eastAsia="Courier New" w:hAnsi="Arial" w:cs="Arial"/>
          <w:b/>
          <w:color w:val="8000FF"/>
          <w:highlight w:val="white"/>
        </w:rPr>
        <w:t>"https://sandboxppm.daptiv</w:t>
      </w:r>
      <w:r w:rsidRPr="005F33ED">
        <w:rPr>
          <w:rFonts w:ascii="Arial" w:eastAsia="Courier New" w:hAnsi="Arial" w:cs="Arial"/>
          <w:b/>
          <w:color w:val="8000FF"/>
          <w:highlight w:val="white"/>
        </w:rPr>
        <w:t>.com"</w:t>
      </w:r>
    </w:p>
    <w:p w14:paraId="6F8801BC"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xmlns</w:t>
      </w:r>
      <w:r w:rsidRPr="005F33ED">
        <w:rPr>
          <w:rFonts w:ascii="Arial" w:eastAsia="Courier New" w:hAnsi="Arial" w:cs="Arial"/>
          <w:highlight w:val="white"/>
        </w:rPr>
        <w:t>=</w:t>
      </w:r>
      <w:r w:rsidRPr="005F33ED">
        <w:rPr>
          <w:rFonts w:ascii="Arial" w:eastAsia="Courier New" w:hAnsi="Arial" w:cs="Arial"/>
          <w:b/>
          <w:color w:val="8000FF"/>
          <w:highlight w:val="white"/>
        </w:rPr>
        <w:t>"urn:oasis:names:tc:SAML:2.0:metadata"</w:t>
      </w:r>
      <w:r w:rsidRPr="005F33ED">
        <w:rPr>
          <w:rFonts w:ascii="Arial" w:eastAsia="Courier New" w:hAnsi="Arial" w:cs="Arial"/>
          <w:color w:val="0000FF"/>
          <w:highlight w:val="white"/>
        </w:rPr>
        <w:t>&gt;</w:t>
      </w:r>
    </w:p>
    <w:p w14:paraId="4FB777AA"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&lt;SPSSODescriptor</w:t>
      </w:r>
    </w:p>
    <w:p w14:paraId="4C76A407"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AuthnRequestsSigned</w:t>
      </w:r>
      <w:r w:rsidRPr="005F33ED">
        <w:rPr>
          <w:rFonts w:ascii="Arial" w:eastAsia="Courier New" w:hAnsi="Arial" w:cs="Arial"/>
          <w:highlight w:val="white"/>
        </w:rPr>
        <w:t>=</w:t>
      </w:r>
      <w:r w:rsidRPr="005F33ED">
        <w:rPr>
          <w:rFonts w:ascii="Arial" w:eastAsia="Courier New" w:hAnsi="Arial" w:cs="Arial"/>
          <w:b/>
          <w:color w:val="8000FF"/>
          <w:highlight w:val="white"/>
        </w:rPr>
        <w:t>"false"</w:t>
      </w:r>
    </w:p>
    <w:p w14:paraId="7E7F7043"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WantAssertionsSigned</w:t>
      </w:r>
      <w:r w:rsidRPr="005F33ED">
        <w:rPr>
          <w:rFonts w:ascii="Arial" w:eastAsia="Courier New" w:hAnsi="Arial" w:cs="Arial"/>
          <w:highlight w:val="white"/>
        </w:rPr>
        <w:t>=</w:t>
      </w:r>
      <w:r w:rsidRPr="005F33ED">
        <w:rPr>
          <w:rFonts w:ascii="Arial" w:eastAsia="Courier New" w:hAnsi="Arial" w:cs="Arial"/>
          <w:b/>
          <w:color w:val="8000FF"/>
          <w:highlight w:val="white"/>
        </w:rPr>
        <w:t>"true"</w:t>
      </w:r>
    </w:p>
    <w:p w14:paraId="7A02C4BB"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protocolSupportEnumeration</w:t>
      </w:r>
      <w:r w:rsidRPr="005F33ED">
        <w:rPr>
          <w:rFonts w:ascii="Arial" w:eastAsia="Courier New" w:hAnsi="Arial" w:cs="Arial"/>
          <w:highlight w:val="white"/>
        </w:rPr>
        <w:t>=</w:t>
      </w:r>
      <w:r w:rsidRPr="005F33ED">
        <w:rPr>
          <w:rFonts w:ascii="Arial" w:eastAsia="Courier New" w:hAnsi="Arial" w:cs="Arial"/>
          <w:b/>
          <w:color w:val="8000FF"/>
          <w:highlight w:val="white"/>
        </w:rPr>
        <w:t>"urn:oasis:names:tc:SAML:2.0:protocol"</w:t>
      </w:r>
      <w:r w:rsidRPr="005F33ED">
        <w:rPr>
          <w:rFonts w:ascii="Arial" w:eastAsia="Courier New" w:hAnsi="Arial" w:cs="Arial"/>
          <w:color w:val="0000FF"/>
          <w:highlight w:val="white"/>
        </w:rPr>
        <w:t>&gt;</w:t>
      </w:r>
    </w:p>
    <w:p w14:paraId="574226A7"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&lt;NameIDFormat&gt;</w:t>
      </w:r>
    </w:p>
    <w:p w14:paraId="1FD1C417"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urn:oasis:names:tc:SAML:2.0:nameid-format:transient</w:t>
      </w:r>
    </w:p>
    <w:p w14:paraId="4D5C5DA7"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&lt;/NameIDFormat&gt;</w:t>
      </w:r>
    </w:p>
    <w:p w14:paraId="6B81AB74"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&lt;AssertionConsumerService</w:t>
      </w:r>
    </w:p>
    <w:p w14:paraId="689B6E89"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isDefault</w:t>
      </w:r>
      <w:r w:rsidRPr="005F33ED">
        <w:rPr>
          <w:rFonts w:ascii="Arial" w:eastAsia="Courier New" w:hAnsi="Arial" w:cs="Arial"/>
          <w:highlight w:val="white"/>
        </w:rPr>
        <w:t>=</w:t>
      </w:r>
      <w:r w:rsidRPr="005F33ED">
        <w:rPr>
          <w:rFonts w:ascii="Arial" w:eastAsia="Courier New" w:hAnsi="Arial" w:cs="Arial"/>
          <w:b/>
          <w:color w:val="8000FF"/>
          <w:highlight w:val="white"/>
        </w:rPr>
        <w:t>"true"</w:t>
      </w:r>
    </w:p>
    <w:p w14:paraId="2DEC5F1A"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index</w:t>
      </w:r>
      <w:r w:rsidRPr="005F33ED">
        <w:rPr>
          <w:rFonts w:ascii="Arial" w:eastAsia="Courier New" w:hAnsi="Arial" w:cs="Arial"/>
          <w:highlight w:val="white"/>
        </w:rPr>
        <w:t>=</w:t>
      </w:r>
      <w:r w:rsidRPr="005F33ED">
        <w:rPr>
          <w:rFonts w:ascii="Arial" w:eastAsia="Courier New" w:hAnsi="Arial" w:cs="Arial"/>
          <w:b/>
          <w:color w:val="8000FF"/>
          <w:highlight w:val="white"/>
        </w:rPr>
        <w:t>"0"</w:t>
      </w:r>
    </w:p>
    <w:p w14:paraId="60094069"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Binding</w:t>
      </w:r>
      <w:r w:rsidRPr="005F33ED">
        <w:rPr>
          <w:rFonts w:ascii="Arial" w:eastAsia="Courier New" w:hAnsi="Arial" w:cs="Arial"/>
          <w:highlight w:val="white"/>
        </w:rPr>
        <w:t>=</w:t>
      </w:r>
      <w:r w:rsidRPr="005F33ED">
        <w:rPr>
          <w:rFonts w:ascii="Arial" w:eastAsia="Courier New" w:hAnsi="Arial" w:cs="Arial"/>
          <w:b/>
          <w:color w:val="8000FF"/>
          <w:highlight w:val="white"/>
        </w:rPr>
        <w:t>"urn:oasis:names:tc:SAML:2.0:bindings:HTTP-POST"</w:t>
      </w:r>
    </w:p>
    <w:p w14:paraId="5DF8DF6C"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highlight w:val="white"/>
        </w:rPr>
        <w:t xml:space="preserve">      </w:t>
      </w:r>
      <w:r w:rsidRPr="005F33ED">
        <w:rPr>
          <w:rFonts w:ascii="Arial" w:eastAsia="Courier New" w:hAnsi="Arial" w:cs="Arial"/>
          <w:color w:val="FF0000"/>
          <w:highlight w:val="white"/>
        </w:rPr>
        <w:t>Location</w:t>
      </w:r>
      <w:r w:rsidRPr="005F33ED">
        <w:rPr>
          <w:rFonts w:ascii="Arial" w:eastAsia="Courier New" w:hAnsi="Arial" w:cs="Arial"/>
          <w:highlight w:val="white"/>
        </w:rPr>
        <w:t>=</w:t>
      </w:r>
      <w:r w:rsidRPr="005F33ED">
        <w:rPr>
          <w:rFonts w:ascii="Arial" w:eastAsia="Courier New" w:hAnsi="Arial" w:cs="Arial"/>
          <w:b/>
          <w:color w:val="8000FF"/>
          <w:highlight w:val="white"/>
        </w:rPr>
        <w:t>"https://sandboxppm.daptiv.com/SamlLogin.aspx"</w:t>
      </w:r>
      <w:r w:rsidRPr="005F33ED">
        <w:rPr>
          <w:rFonts w:ascii="Arial" w:eastAsia="Courier New" w:hAnsi="Arial" w:cs="Arial"/>
          <w:highlight w:val="white"/>
        </w:rPr>
        <w:t xml:space="preserve"> </w:t>
      </w:r>
      <w:r w:rsidRPr="005F33ED">
        <w:rPr>
          <w:rFonts w:ascii="Arial" w:eastAsia="Courier New" w:hAnsi="Arial" w:cs="Arial"/>
          <w:color w:val="0000FF"/>
          <w:highlight w:val="white"/>
        </w:rPr>
        <w:t>/&gt;</w:t>
      </w:r>
    </w:p>
    <w:p w14:paraId="2FA025ED" w14:textId="77777777" w:rsidR="001B15AA" w:rsidRPr="005F33ED" w:rsidRDefault="002009DE">
      <w:pPr>
        <w:pStyle w:val="Normal1"/>
        <w:spacing w:after="0" w:line="240" w:lineRule="auto"/>
        <w:rPr>
          <w:rFonts w:ascii="Arial" w:hAnsi="Arial" w:cs="Arial"/>
        </w:rPr>
      </w:pPr>
      <w:r w:rsidRPr="005F33ED">
        <w:rPr>
          <w:rFonts w:ascii="Arial" w:eastAsia="Courier New" w:hAnsi="Arial" w:cs="Arial"/>
          <w:b/>
          <w:highlight w:val="white"/>
        </w:rPr>
        <w:t xml:space="preserve">  </w:t>
      </w:r>
      <w:r w:rsidRPr="005F33ED">
        <w:rPr>
          <w:rFonts w:ascii="Arial" w:eastAsia="Courier New" w:hAnsi="Arial" w:cs="Arial"/>
          <w:color w:val="0000FF"/>
          <w:highlight w:val="white"/>
        </w:rPr>
        <w:t>&lt;/SPSSODescriptor&gt;</w:t>
      </w:r>
    </w:p>
    <w:p w14:paraId="2DDBB9F5" w14:textId="77777777" w:rsidR="001B15AA" w:rsidRPr="005F33ED" w:rsidRDefault="002009DE">
      <w:pPr>
        <w:pStyle w:val="Normal1"/>
        <w:rPr>
          <w:rFonts w:ascii="Arial" w:hAnsi="Arial" w:cs="Arial"/>
        </w:rPr>
      </w:pPr>
      <w:r w:rsidRPr="005F33ED">
        <w:rPr>
          <w:rFonts w:ascii="Arial" w:eastAsia="Courier New" w:hAnsi="Arial" w:cs="Arial"/>
          <w:color w:val="0000FF"/>
          <w:highlight w:val="white"/>
        </w:rPr>
        <w:t>&lt;/EntityDescriptor&gt;</w:t>
      </w:r>
    </w:p>
    <w:p w14:paraId="6179C312" w14:textId="77777777" w:rsidR="001B15AA" w:rsidRPr="005F33ED" w:rsidRDefault="001B15AA">
      <w:pPr>
        <w:pStyle w:val="Normal1"/>
        <w:rPr>
          <w:rFonts w:ascii="Arial" w:hAnsi="Arial" w:cs="Arial"/>
        </w:rPr>
      </w:pPr>
    </w:p>
    <w:p w14:paraId="173D65EE" w14:textId="0761338A" w:rsidR="001B15AA" w:rsidRPr="005F33ED" w:rsidRDefault="002009DE">
      <w:pPr>
        <w:pStyle w:val="Normal1"/>
        <w:rPr>
          <w:rFonts w:ascii="Arial" w:hAnsi="Arial" w:cs="Arial"/>
        </w:rPr>
      </w:pPr>
      <w:r w:rsidRPr="005F33ED">
        <w:rPr>
          <w:rFonts w:ascii="Arial" w:hAnsi="Arial" w:cs="Arial"/>
        </w:rPr>
        <w:t xml:space="preserve">If you want or need to configure your IdP for Daptiv’s SP manually, it’s easy to do. </w:t>
      </w:r>
      <w:r w:rsidR="00D409B7" w:rsidRPr="005F33ED">
        <w:rPr>
          <w:rFonts w:ascii="Arial" w:hAnsi="Arial" w:cs="Arial"/>
        </w:rPr>
        <w:t xml:space="preserve"> </w:t>
      </w:r>
      <w:r w:rsidRPr="005F33ED">
        <w:rPr>
          <w:rFonts w:ascii="Arial" w:hAnsi="Arial" w:cs="Arial"/>
        </w:rPr>
        <w:t>Daptiv’s</w:t>
      </w:r>
      <w:r w:rsidR="00D409B7" w:rsidRPr="005F33ED">
        <w:rPr>
          <w:rFonts w:ascii="Arial" w:hAnsi="Arial" w:cs="Arial"/>
        </w:rPr>
        <w:t xml:space="preserve"> Production</w:t>
      </w:r>
      <w:r w:rsidRPr="005F33ED">
        <w:rPr>
          <w:rFonts w:ascii="Arial" w:hAnsi="Arial" w:cs="Arial"/>
        </w:rPr>
        <w:t xml:space="preserve"> EntityID is </w:t>
      </w:r>
      <w:hyperlink r:id="rId10" w:history="1">
        <w:r w:rsidR="00D409B7" w:rsidRPr="005F33ED">
          <w:rPr>
            <w:rStyle w:val="Hyperlink"/>
            <w:rFonts w:ascii="Arial" w:hAnsi="Arial" w:cs="Arial"/>
          </w:rPr>
          <w:t>https://ppm.daptiv.com</w:t>
        </w:r>
      </w:hyperlink>
      <w:r w:rsidRPr="005F33ED">
        <w:rPr>
          <w:rFonts w:ascii="Arial" w:hAnsi="Arial" w:cs="Arial"/>
        </w:rPr>
        <w:t>,</w:t>
      </w:r>
      <w:r w:rsidR="00D409B7" w:rsidRPr="005F33ED">
        <w:rPr>
          <w:rFonts w:ascii="Arial" w:hAnsi="Arial" w:cs="Arial"/>
        </w:rPr>
        <w:t xml:space="preserve"> while Daptiv’s Sandbox EntityID is </w:t>
      </w:r>
      <w:hyperlink r:id="rId11" w:history="1">
        <w:r w:rsidR="00D409B7" w:rsidRPr="005F33ED">
          <w:rPr>
            <w:rStyle w:val="Hyperlink"/>
            <w:rFonts w:ascii="Arial" w:hAnsi="Arial" w:cs="Arial"/>
          </w:rPr>
          <w:t>https://sandboxppm.daptiv.com</w:t>
        </w:r>
      </w:hyperlink>
      <w:r w:rsidR="000815F1">
        <w:rPr>
          <w:rStyle w:val="Hyperlink"/>
          <w:rFonts w:ascii="Arial" w:hAnsi="Arial" w:cs="Arial"/>
        </w:rPr>
        <w:t>.</w:t>
      </w:r>
      <w:r w:rsidR="004A708C" w:rsidRPr="005F33ED">
        <w:rPr>
          <w:rFonts w:ascii="Arial" w:hAnsi="Arial" w:cs="Arial"/>
        </w:rPr>
        <w:t xml:space="preserve"> </w:t>
      </w:r>
      <w:r w:rsidR="000815F1">
        <w:rPr>
          <w:rFonts w:ascii="Arial" w:hAnsi="Arial" w:cs="Arial"/>
        </w:rPr>
        <w:t>The</w:t>
      </w:r>
      <w:r w:rsidR="004A708C" w:rsidRPr="005F33ED">
        <w:rPr>
          <w:rFonts w:ascii="Arial" w:hAnsi="Arial" w:cs="Arial"/>
        </w:rPr>
        <w:t xml:space="preserve"> EntityID for EU Production is </w:t>
      </w:r>
      <w:hyperlink r:id="rId12" w:history="1">
        <w:r w:rsidR="004A708C" w:rsidRPr="005F33ED">
          <w:rPr>
            <w:rStyle w:val="Hyperlink"/>
            <w:rFonts w:ascii="Arial" w:hAnsi="Arial" w:cs="Arial"/>
          </w:rPr>
          <w:t>https://ppm.daptiv.nl</w:t>
        </w:r>
      </w:hyperlink>
      <w:r w:rsidR="000815F1">
        <w:rPr>
          <w:rFonts w:ascii="Arial" w:hAnsi="Arial" w:cs="Arial"/>
        </w:rPr>
        <w:t xml:space="preserve">, and </w:t>
      </w:r>
      <w:hyperlink r:id="rId13" w:history="1">
        <w:r w:rsidR="000815F1" w:rsidRPr="00B75B69">
          <w:rPr>
            <w:rStyle w:val="Hyperlink"/>
            <w:rFonts w:ascii="Arial" w:hAnsi="Arial" w:cs="Arial"/>
          </w:rPr>
          <w:t>https://sandboxppm.daptiv.nl</w:t>
        </w:r>
      </w:hyperlink>
      <w:r w:rsidR="000815F1">
        <w:rPr>
          <w:rFonts w:ascii="Arial" w:hAnsi="Arial" w:cs="Arial"/>
        </w:rPr>
        <w:t xml:space="preserve"> for EU Sandbox.</w:t>
      </w:r>
      <w:r w:rsidR="00D409B7" w:rsidRPr="005F33ED">
        <w:rPr>
          <w:rFonts w:ascii="Arial" w:hAnsi="Arial" w:cs="Arial"/>
        </w:rPr>
        <w:t xml:space="preserve"> </w:t>
      </w:r>
      <w:r w:rsidRPr="005F33ED">
        <w:rPr>
          <w:rFonts w:ascii="Arial" w:hAnsi="Arial" w:cs="Arial"/>
        </w:rPr>
        <w:t xml:space="preserve">We only support the HTTPS-POST binding and the NameIDFormat must be “transient”. </w:t>
      </w:r>
      <w:r w:rsidR="00D409B7" w:rsidRPr="005F33ED">
        <w:rPr>
          <w:rFonts w:ascii="Arial" w:hAnsi="Arial" w:cs="Arial"/>
        </w:rPr>
        <w:t xml:space="preserve"> </w:t>
      </w:r>
      <w:r w:rsidRPr="005F33ED">
        <w:rPr>
          <w:rFonts w:ascii="Arial" w:hAnsi="Arial" w:cs="Arial"/>
        </w:rPr>
        <w:t>We require that any SAML assertions be s</w:t>
      </w:r>
      <w:r w:rsidR="00D409B7" w:rsidRPr="005F33ED">
        <w:rPr>
          <w:rFonts w:ascii="Arial" w:hAnsi="Arial" w:cs="Arial"/>
        </w:rPr>
        <w:t xml:space="preserve">igned and transmitted over SSL.  </w:t>
      </w:r>
      <w:r w:rsidRPr="005F33ED">
        <w:rPr>
          <w:rFonts w:ascii="Arial" w:hAnsi="Arial" w:cs="Arial"/>
        </w:rPr>
        <w:t>The AssertionConsumerService location changes depending on the PPM environment:</w:t>
      </w:r>
    </w:p>
    <w:p w14:paraId="297C0D84" w14:textId="77777777" w:rsidR="001B15AA" w:rsidRPr="005F33ED" w:rsidRDefault="002009DE">
      <w:pPr>
        <w:pStyle w:val="Normal1"/>
        <w:numPr>
          <w:ilvl w:val="0"/>
          <w:numId w:val="5"/>
        </w:numPr>
        <w:ind w:hanging="359"/>
        <w:rPr>
          <w:rFonts w:ascii="Arial" w:hAnsi="Arial" w:cs="Arial"/>
        </w:rPr>
      </w:pPr>
      <w:r w:rsidRPr="005F33ED">
        <w:rPr>
          <w:rFonts w:ascii="Arial" w:hAnsi="Arial" w:cs="Arial"/>
        </w:rPr>
        <w:t xml:space="preserve">US Production: </w:t>
      </w:r>
      <w:hyperlink r:id="rId14">
        <w:r w:rsidRPr="005F33ED">
          <w:rPr>
            <w:rFonts w:ascii="Arial" w:hAnsi="Arial" w:cs="Arial"/>
            <w:color w:val="1155CC"/>
            <w:u w:val="single"/>
          </w:rPr>
          <w:t>https://ppm.daptiv.com/SamlLogin.aspx</w:t>
        </w:r>
      </w:hyperlink>
    </w:p>
    <w:p w14:paraId="171F4152" w14:textId="77777777" w:rsidR="001B15AA" w:rsidRPr="005F33ED" w:rsidRDefault="002009DE">
      <w:pPr>
        <w:pStyle w:val="Normal1"/>
        <w:numPr>
          <w:ilvl w:val="0"/>
          <w:numId w:val="5"/>
        </w:numPr>
        <w:ind w:hanging="359"/>
        <w:rPr>
          <w:rFonts w:ascii="Arial" w:hAnsi="Arial" w:cs="Arial"/>
        </w:rPr>
      </w:pPr>
      <w:r w:rsidRPr="005F33ED">
        <w:rPr>
          <w:rFonts w:ascii="Arial" w:hAnsi="Arial" w:cs="Arial"/>
        </w:rPr>
        <w:t xml:space="preserve">EU Production: </w:t>
      </w:r>
      <w:hyperlink r:id="rId15">
        <w:r w:rsidRPr="005F33ED">
          <w:rPr>
            <w:rFonts w:ascii="Arial" w:hAnsi="Arial" w:cs="Arial"/>
            <w:color w:val="1155CC"/>
            <w:u w:val="single"/>
          </w:rPr>
          <w:t>https://ppm.daptiv.nl/SamlLogin.aspx</w:t>
        </w:r>
      </w:hyperlink>
    </w:p>
    <w:p w14:paraId="2CD87227" w14:textId="77777777" w:rsidR="000815F1" w:rsidRPr="000815F1" w:rsidRDefault="002009DE" w:rsidP="00CA42F5">
      <w:pPr>
        <w:pStyle w:val="Normal1"/>
        <w:numPr>
          <w:ilvl w:val="0"/>
          <w:numId w:val="5"/>
        </w:numPr>
        <w:ind w:hanging="359"/>
        <w:rPr>
          <w:rFonts w:ascii="Arial" w:hAnsi="Arial" w:cs="Arial"/>
        </w:rPr>
      </w:pPr>
      <w:r w:rsidRPr="005F33ED">
        <w:rPr>
          <w:rFonts w:ascii="Arial" w:hAnsi="Arial" w:cs="Arial"/>
        </w:rPr>
        <w:t xml:space="preserve">US Sandbox: </w:t>
      </w:r>
      <w:hyperlink r:id="rId16">
        <w:r w:rsidRPr="005F33ED">
          <w:rPr>
            <w:rFonts w:ascii="Arial" w:hAnsi="Arial" w:cs="Arial"/>
            <w:color w:val="1155CC"/>
            <w:u w:val="single"/>
          </w:rPr>
          <w:t>https://sandboxppm.daptiv.com/SamlLogin.aspx</w:t>
        </w:r>
      </w:hyperlink>
    </w:p>
    <w:p w14:paraId="25199B64" w14:textId="7D0AAB50" w:rsidR="001B15AA" w:rsidRPr="000815F1" w:rsidRDefault="000815F1" w:rsidP="000815F1">
      <w:pPr>
        <w:pStyle w:val="Normal1"/>
        <w:numPr>
          <w:ilvl w:val="0"/>
          <w:numId w:val="5"/>
        </w:numPr>
        <w:ind w:hanging="359"/>
        <w:rPr>
          <w:rFonts w:ascii="Arial" w:hAnsi="Arial" w:cs="Arial"/>
        </w:rPr>
      </w:pPr>
      <w:r>
        <w:rPr>
          <w:rFonts w:ascii="Arial" w:hAnsi="Arial" w:cs="Arial"/>
        </w:rPr>
        <w:t xml:space="preserve">EU Sandbox: </w:t>
      </w:r>
      <w:hyperlink r:id="rId17" w:history="1">
        <w:r w:rsidRPr="000815F1">
          <w:rPr>
            <w:rStyle w:val="Hyperlink"/>
            <w:rFonts w:ascii="Arial" w:hAnsi="Arial" w:cs="Arial"/>
          </w:rPr>
          <w:t>https://sandboxppm.daptiv.nl/SamlLogin.aspx</w:t>
        </w:r>
      </w:hyperlink>
      <w:r w:rsidR="00CA42F5" w:rsidRPr="000815F1">
        <w:rPr>
          <w:rFonts w:ascii="Arial" w:hAnsi="Arial" w:cs="Arial"/>
        </w:rPr>
        <w:br/>
      </w:r>
    </w:p>
    <w:p w14:paraId="626B126F" w14:textId="77777777" w:rsidR="001B15AA" w:rsidRPr="005F33ED" w:rsidRDefault="002009DE">
      <w:pPr>
        <w:pStyle w:val="Normal1"/>
        <w:rPr>
          <w:rFonts w:ascii="Arial" w:hAnsi="Arial" w:cs="Arial"/>
        </w:rPr>
      </w:pPr>
      <w:r w:rsidRPr="005F33ED">
        <w:rPr>
          <w:rFonts w:ascii="Arial" w:hAnsi="Arial" w:cs="Arial"/>
        </w:rPr>
        <w:t>These two steps are all it takes to get started with Daptiv PPM SAML integration.</w:t>
      </w:r>
    </w:p>
    <w:p w14:paraId="40AF14A0" w14:textId="77777777" w:rsidR="001B15AA" w:rsidRPr="005F33ED" w:rsidRDefault="002009DE">
      <w:pPr>
        <w:pStyle w:val="Heading1"/>
        <w:rPr>
          <w:rFonts w:cs="Arial"/>
        </w:rPr>
      </w:pPr>
      <w:bookmarkStart w:id="17" w:name="h.3o2g3d8v25gv" w:colFirst="0" w:colLast="0"/>
      <w:bookmarkStart w:id="18" w:name="_Toc461101033"/>
      <w:bookmarkEnd w:id="17"/>
      <w:r w:rsidRPr="005F33ED">
        <w:rPr>
          <w:rFonts w:cs="Arial"/>
        </w:rPr>
        <w:t>SAML Token Requirements</w:t>
      </w:r>
      <w:bookmarkEnd w:id="18"/>
    </w:p>
    <w:p w14:paraId="17B711F9" w14:textId="77777777" w:rsidR="001B15AA" w:rsidRPr="005F33ED" w:rsidRDefault="002009DE">
      <w:pPr>
        <w:pStyle w:val="Normal1"/>
        <w:rPr>
          <w:rFonts w:ascii="Arial" w:hAnsi="Arial" w:cs="Arial"/>
        </w:rPr>
      </w:pPr>
      <w:r w:rsidRPr="005F33ED">
        <w:rPr>
          <w:rFonts w:ascii="Arial" w:hAnsi="Arial" w:cs="Arial"/>
        </w:rPr>
        <w:t>Daptiv PPM does not support encrypted SAML tokens, but all tokens must be submitted over a secure channel (https). Any tokens submitted over an unsecure channel (http) will be ignored.</w:t>
      </w:r>
    </w:p>
    <w:p w14:paraId="65393ABF" w14:textId="1FF9C016" w:rsidR="001B15AA" w:rsidRPr="005F33ED" w:rsidRDefault="002009DE">
      <w:pPr>
        <w:pStyle w:val="Normal1"/>
        <w:rPr>
          <w:rFonts w:ascii="Arial" w:hAnsi="Arial" w:cs="Arial"/>
        </w:rPr>
      </w:pPr>
      <w:r w:rsidRPr="005F33ED">
        <w:rPr>
          <w:rFonts w:ascii="Arial" w:hAnsi="Arial" w:cs="Arial"/>
        </w:rPr>
        <w:t>SAML tokens must be digitally signed and validated by the X</w:t>
      </w:r>
      <w:r w:rsidR="00BD29FF" w:rsidRPr="005F33ED">
        <w:rPr>
          <w:rFonts w:ascii="Arial" w:hAnsi="Arial" w:cs="Arial"/>
        </w:rPr>
        <w:t>.</w:t>
      </w:r>
      <w:r w:rsidRPr="005F33ED">
        <w:rPr>
          <w:rFonts w:ascii="Arial" w:hAnsi="Arial" w:cs="Arial"/>
        </w:rPr>
        <w:t>509 public cert you provided to Daptiv</w:t>
      </w:r>
      <w:r w:rsidR="00BD29FF" w:rsidRPr="005F33ED">
        <w:rPr>
          <w:rFonts w:ascii="Arial" w:hAnsi="Arial" w:cs="Arial"/>
        </w:rPr>
        <w:t xml:space="preserve"> using SHA-1 or SHA-256</w:t>
      </w:r>
      <w:r w:rsidRPr="005F33ED">
        <w:rPr>
          <w:rFonts w:ascii="Arial" w:hAnsi="Arial" w:cs="Arial"/>
        </w:rPr>
        <w:t>. If there is an X</w:t>
      </w:r>
      <w:r w:rsidR="00BD29FF" w:rsidRPr="005F33ED">
        <w:rPr>
          <w:rFonts w:ascii="Arial" w:hAnsi="Arial" w:cs="Arial"/>
        </w:rPr>
        <w:t>.</w:t>
      </w:r>
      <w:r w:rsidRPr="005F33ED">
        <w:rPr>
          <w:rFonts w:ascii="Arial" w:hAnsi="Arial" w:cs="Arial"/>
        </w:rPr>
        <w:t>509 certificate in the token, it is ignored. Signature validation is done using the certificate you provided during initial setup</w:t>
      </w:r>
    </w:p>
    <w:p w14:paraId="5F8FA18E" w14:textId="77777777" w:rsidR="001B15AA" w:rsidRPr="005F33ED" w:rsidRDefault="002009DE">
      <w:pPr>
        <w:pStyle w:val="Normal1"/>
        <w:rPr>
          <w:rFonts w:ascii="Arial" w:hAnsi="Arial" w:cs="Arial"/>
        </w:rPr>
      </w:pPr>
      <w:r w:rsidRPr="005F33ED">
        <w:rPr>
          <w:rFonts w:ascii="Arial" w:hAnsi="Arial" w:cs="Arial"/>
        </w:rPr>
        <w:t>Any SAML token older than its specified NotAfter date will not be accepted; as such you should ensure your IdP’s clock is in sync with a public time server (http://tf.nist.gov/tf-cgi/servers.cgi). Daptiv PPM uses the following two public time servers:</w:t>
      </w:r>
    </w:p>
    <w:p w14:paraId="24359B34" w14:textId="77777777" w:rsidR="001B15AA" w:rsidRPr="005F33ED" w:rsidRDefault="002009DE">
      <w:pPr>
        <w:pStyle w:val="Normal1"/>
        <w:numPr>
          <w:ilvl w:val="0"/>
          <w:numId w:val="4"/>
        </w:numPr>
        <w:ind w:hanging="359"/>
        <w:rPr>
          <w:rFonts w:ascii="Arial" w:hAnsi="Arial" w:cs="Arial"/>
        </w:rPr>
      </w:pPr>
      <w:r w:rsidRPr="005F33ED">
        <w:rPr>
          <w:rFonts w:ascii="Arial" w:hAnsi="Arial" w:cs="Arial"/>
        </w:rPr>
        <w:t>nist1.symmetricom.com</w:t>
      </w:r>
    </w:p>
    <w:p w14:paraId="378FF2D5" w14:textId="77777777" w:rsidR="001B15AA" w:rsidRPr="005F33ED" w:rsidRDefault="002009DE">
      <w:pPr>
        <w:pStyle w:val="Normal1"/>
        <w:numPr>
          <w:ilvl w:val="0"/>
          <w:numId w:val="4"/>
        </w:numPr>
        <w:ind w:hanging="359"/>
        <w:rPr>
          <w:rFonts w:ascii="Arial" w:hAnsi="Arial" w:cs="Arial"/>
        </w:rPr>
      </w:pPr>
      <w:r w:rsidRPr="005F33ED">
        <w:rPr>
          <w:rFonts w:ascii="Arial" w:hAnsi="Arial" w:cs="Arial"/>
        </w:rPr>
        <w:lastRenderedPageBreak/>
        <w:t>time-C.timefreq.bldrdoc.gov.</w:t>
      </w:r>
    </w:p>
    <w:p w14:paraId="11040303" w14:textId="77777777" w:rsidR="001B15AA" w:rsidRPr="005F33ED" w:rsidRDefault="001B15AA">
      <w:pPr>
        <w:pStyle w:val="Normal1"/>
        <w:rPr>
          <w:rFonts w:ascii="Arial" w:hAnsi="Arial" w:cs="Arial"/>
        </w:rPr>
      </w:pPr>
    </w:p>
    <w:p w14:paraId="61F453D1" w14:textId="77777777" w:rsidR="001B15AA" w:rsidRPr="005F33ED" w:rsidRDefault="002009DE">
      <w:pPr>
        <w:pStyle w:val="Normal1"/>
        <w:rPr>
          <w:rFonts w:ascii="Arial" w:hAnsi="Arial" w:cs="Arial"/>
        </w:rPr>
      </w:pPr>
      <w:r w:rsidRPr="005F33ED">
        <w:rPr>
          <w:rFonts w:ascii="Arial" w:hAnsi="Arial" w:cs="Arial"/>
        </w:rPr>
        <w:t>Additional details about required SAML token XML elements:</w:t>
      </w:r>
    </w:p>
    <w:p w14:paraId="75406EEF" w14:textId="77777777" w:rsidR="001B15AA" w:rsidRPr="005F33ED" w:rsidRDefault="002009DE">
      <w:pPr>
        <w:pStyle w:val="Normal1"/>
        <w:numPr>
          <w:ilvl w:val="0"/>
          <w:numId w:val="3"/>
        </w:numPr>
        <w:ind w:hanging="359"/>
        <w:rPr>
          <w:rFonts w:ascii="Arial" w:hAnsi="Arial" w:cs="Arial"/>
        </w:rPr>
      </w:pPr>
      <w:r w:rsidRPr="005F33ED">
        <w:rPr>
          <w:rFonts w:ascii="Arial" w:hAnsi="Arial" w:cs="Arial"/>
          <w:b/>
        </w:rPr>
        <w:t>NameID</w:t>
      </w:r>
      <w:r w:rsidRPr="005F33ED">
        <w:rPr>
          <w:rFonts w:ascii="Arial" w:hAnsi="Arial" w:cs="Arial"/>
        </w:rPr>
        <w:t xml:space="preserve"> – Must be the user’s email address that is registered in Daptiv PPM.</w:t>
      </w:r>
    </w:p>
    <w:p w14:paraId="43ECCA40" w14:textId="77777777" w:rsidR="001B15AA" w:rsidRPr="005F33ED" w:rsidRDefault="002009DE">
      <w:pPr>
        <w:pStyle w:val="Normal1"/>
        <w:numPr>
          <w:ilvl w:val="0"/>
          <w:numId w:val="3"/>
        </w:numPr>
        <w:ind w:hanging="359"/>
        <w:rPr>
          <w:rFonts w:ascii="Arial" w:hAnsi="Arial" w:cs="Arial"/>
        </w:rPr>
      </w:pPr>
      <w:r w:rsidRPr="005F33ED">
        <w:rPr>
          <w:rFonts w:ascii="Arial" w:hAnsi="Arial" w:cs="Arial"/>
          <w:b/>
        </w:rPr>
        <w:t>NotBefore</w:t>
      </w:r>
      <w:r w:rsidRPr="005F33ED">
        <w:rPr>
          <w:rFonts w:ascii="Arial" w:hAnsi="Arial" w:cs="Arial"/>
        </w:rPr>
        <w:t xml:space="preserve"> – Must be a valid UTC date/time of when the token was issued</w:t>
      </w:r>
    </w:p>
    <w:p w14:paraId="6E17C3CD" w14:textId="77777777" w:rsidR="001B15AA" w:rsidRPr="005F33ED" w:rsidRDefault="002009DE">
      <w:pPr>
        <w:pStyle w:val="Normal1"/>
        <w:numPr>
          <w:ilvl w:val="0"/>
          <w:numId w:val="3"/>
        </w:numPr>
        <w:ind w:hanging="359"/>
        <w:rPr>
          <w:rFonts w:ascii="Arial" w:hAnsi="Arial" w:cs="Arial"/>
        </w:rPr>
      </w:pPr>
      <w:r w:rsidRPr="005F33ED">
        <w:rPr>
          <w:rFonts w:ascii="Arial" w:hAnsi="Arial" w:cs="Arial"/>
          <w:b/>
        </w:rPr>
        <w:t>NotAfter</w:t>
      </w:r>
      <w:r w:rsidRPr="005F33ED">
        <w:rPr>
          <w:rFonts w:ascii="Arial" w:hAnsi="Arial" w:cs="Arial"/>
        </w:rPr>
        <w:t xml:space="preserve"> – Must be set to a valid UTC date/time in the future when the token should expire.</w:t>
      </w:r>
    </w:p>
    <w:p w14:paraId="37381F81" w14:textId="167F50EC" w:rsidR="00A0676E" w:rsidRPr="005F33ED" w:rsidRDefault="002009DE" w:rsidP="00A0676E">
      <w:pPr>
        <w:pStyle w:val="Normal1"/>
        <w:numPr>
          <w:ilvl w:val="0"/>
          <w:numId w:val="3"/>
        </w:numPr>
        <w:ind w:hanging="359"/>
        <w:rPr>
          <w:rFonts w:ascii="Arial" w:hAnsi="Arial" w:cs="Arial"/>
        </w:rPr>
      </w:pPr>
      <w:r w:rsidRPr="005F33ED">
        <w:rPr>
          <w:rFonts w:ascii="Arial" w:hAnsi="Arial" w:cs="Arial"/>
          <w:b/>
        </w:rPr>
        <w:t>Audience</w:t>
      </w:r>
      <w:r w:rsidRPr="005F33ED">
        <w:rPr>
          <w:rFonts w:ascii="Arial" w:hAnsi="Arial" w:cs="Arial"/>
        </w:rPr>
        <w:t xml:space="preserve"> – </w:t>
      </w:r>
      <w:r w:rsidR="00A0676E" w:rsidRPr="005F33ED">
        <w:rPr>
          <w:rFonts w:ascii="Arial" w:hAnsi="Arial" w:cs="Arial"/>
        </w:rPr>
        <w:t xml:space="preserve">Ensure you always have the audience set to https://ppm.daptiv.com or https://sandboxppm.daptiv.com if you are using Sandbox </w:t>
      </w:r>
    </w:p>
    <w:p w14:paraId="6E6DE362" w14:textId="7F1D7B97" w:rsidR="001B15AA" w:rsidRPr="005F33ED" w:rsidRDefault="002009DE" w:rsidP="00A0676E">
      <w:pPr>
        <w:pStyle w:val="Normal1"/>
        <w:numPr>
          <w:ilvl w:val="0"/>
          <w:numId w:val="3"/>
        </w:numPr>
        <w:ind w:hanging="359"/>
        <w:rPr>
          <w:rFonts w:ascii="Arial" w:hAnsi="Arial" w:cs="Arial"/>
        </w:rPr>
      </w:pPr>
      <w:r w:rsidRPr="005F33ED">
        <w:rPr>
          <w:rFonts w:ascii="Arial" w:hAnsi="Arial" w:cs="Arial"/>
          <w:b/>
        </w:rPr>
        <w:t>SessionIndex</w:t>
      </w:r>
      <w:r w:rsidRPr="005F33ED">
        <w:rPr>
          <w:rFonts w:ascii="Arial" w:hAnsi="Arial" w:cs="Arial"/>
        </w:rPr>
        <w:t xml:space="preserve"> – This identifies a particular user session within the context of the IdP.</w:t>
      </w:r>
    </w:p>
    <w:p w14:paraId="08B9296E" w14:textId="77777777" w:rsidR="001B15AA" w:rsidRPr="005F33ED" w:rsidRDefault="001B15AA">
      <w:pPr>
        <w:pStyle w:val="Normal1"/>
        <w:rPr>
          <w:rFonts w:ascii="Arial" w:hAnsi="Arial" w:cs="Arial"/>
        </w:rPr>
      </w:pPr>
    </w:p>
    <w:p w14:paraId="42771A22" w14:textId="77777777" w:rsidR="001B15AA" w:rsidRPr="005F33ED" w:rsidRDefault="002009DE">
      <w:pPr>
        <w:pStyle w:val="Normal1"/>
        <w:rPr>
          <w:rFonts w:ascii="Arial" w:hAnsi="Arial" w:cs="Arial"/>
        </w:rPr>
      </w:pPr>
      <w:r w:rsidRPr="005F33ED">
        <w:rPr>
          <w:rFonts w:ascii="Arial" w:hAnsi="Arial" w:cs="Arial"/>
        </w:rPr>
        <w:br w:type="page"/>
      </w:r>
    </w:p>
    <w:p w14:paraId="6E325487" w14:textId="77777777" w:rsidR="001B15AA" w:rsidRPr="005F33ED" w:rsidRDefault="001B15AA">
      <w:pPr>
        <w:pStyle w:val="Normal1"/>
        <w:spacing w:after="0" w:line="240" w:lineRule="auto"/>
        <w:rPr>
          <w:rFonts w:ascii="Arial" w:hAnsi="Arial" w:cs="Arial"/>
        </w:rPr>
      </w:pPr>
    </w:p>
    <w:p w14:paraId="1BE1B881" w14:textId="77777777" w:rsidR="001B15AA" w:rsidRPr="005F33ED" w:rsidRDefault="002009DE">
      <w:pPr>
        <w:pStyle w:val="Heading1"/>
        <w:rPr>
          <w:rFonts w:cs="Arial"/>
        </w:rPr>
      </w:pPr>
      <w:bookmarkStart w:id="19" w:name="h.17dp8vu" w:colFirst="0" w:colLast="0"/>
      <w:bookmarkStart w:id="20" w:name="_Toc461101034"/>
      <w:bookmarkEnd w:id="19"/>
      <w:r w:rsidRPr="005F33ED">
        <w:rPr>
          <w:rFonts w:cs="Arial"/>
        </w:rPr>
        <w:t>FAQ</w:t>
      </w:r>
      <w:bookmarkEnd w:id="20"/>
    </w:p>
    <w:p w14:paraId="3D6FF146" w14:textId="77777777" w:rsidR="001B15AA" w:rsidRPr="005F33ED" w:rsidRDefault="001B15AA">
      <w:pPr>
        <w:pStyle w:val="Normal1"/>
        <w:rPr>
          <w:rFonts w:ascii="Arial" w:hAnsi="Arial" w:cs="Arial"/>
        </w:rPr>
      </w:pPr>
    </w:p>
    <w:p w14:paraId="0A87DE0E"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Does Daptiv PPM support SP-initiated logon?</w:t>
      </w:r>
    </w:p>
    <w:p w14:paraId="195E677A"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Yes, with some restrictions. See the SP-initiated logon section above.</w:t>
      </w:r>
    </w:p>
    <w:p w14:paraId="55B46320" w14:textId="77777777" w:rsidR="001B15AA" w:rsidRPr="005F33ED" w:rsidRDefault="001B15AA">
      <w:pPr>
        <w:pStyle w:val="Normal1"/>
        <w:rPr>
          <w:rFonts w:ascii="Arial" w:hAnsi="Arial" w:cs="Arial"/>
        </w:rPr>
      </w:pPr>
    </w:p>
    <w:p w14:paraId="044B981F"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Does Daptiv PPM support Single Signout?</w:t>
      </w:r>
    </w:p>
    <w:p w14:paraId="63179A67" w14:textId="31A38B0E"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xml:space="preserve">: </w:t>
      </w:r>
      <w:r w:rsidR="00BD29FF" w:rsidRPr="005F33ED">
        <w:rPr>
          <w:rFonts w:ascii="Arial" w:hAnsi="Arial" w:cs="Arial"/>
        </w:rPr>
        <w:t xml:space="preserve">No. However, </w:t>
      </w:r>
      <w:r w:rsidR="00786337" w:rsidRPr="005F33ED">
        <w:rPr>
          <w:rFonts w:ascii="Arial" w:hAnsi="Arial" w:cs="Arial"/>
        </w:rPr>
        <w:t>Daptiv PPM customers have the flexibility to either direct their users to a custom URL or to the standard Daptiv PPM landing page. The standard page indicates to the user that while they have successfully logged out of Daptiv PPM they may still be connected to other systems through their IdP.</w:t>
      </w:r>
    </w:p>
    <w:p w14:paraId="1B8B43A7" w14:textId="77777777" w:rsidR="001B15AA" w:rsidRPr="005F33ED" w:rsidRDefault="001B15AA">
      <w:pPr>
        <w:pStyle w:val="Normal1"/>
        <w:rPr>
          <w:rFonts w:ascii="Arial" w:hAnsi="Arial" w:cs="Arial"/>
        </w:rPr>
      </w:pPr>
    </w:p>
    <w:p w14:paraId="48AF162A"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Does Daptiv PPM support SAML v1.x only IdPs?</w:t>
      </w:r>
    </w:p>
    <w:p w14:paraId="7FF22172" w14:textId="0ED82212"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No. We only support SAML v2.0 compatible IdPs.</w:t>
      </w:r>
    </w:p>
    <w:p w14:paraId="06FA0A9A" w14:textId="77777777" w:rsidR="001B15AA" w:rsidRPr="005F33ED" w:rsidRDefault="001B15AA">
      <w:pPr>
        <w:pStyle w:val="Normal1"/>
        <w:rPr>
          <w:rFonts w:ascii="Arial" w:hAnsi="Arial" w:cs="Arial"/>
        </w:rPr>
      </w:pPr>
    </w:p>
    <w:p w14:paraId="417576E9"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Does Daptiv PPM support encrypted SAML tokens?</w:t>
      </w:r>
    </w:p>
    <w:p w14:paraId="525F8EA0"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No. We rely on using a secure transport.</w:t>
      </w:r>
    </w:p>
    <w:p w14:paraId="36EF82FE" w14:textId="77777777" w:rsidR="001B15AA" w:rsidRPr="005F33ED" w:rsidRDefault="001B15AA">
      <w:pPr>
        <w:pStyle w:val="Normal1"/>
        <w:rPr>
          <w:rFonts w:ascii="Arial" w:hAnsi="Arial" w:cs="Arial"/>
        </w:rPr>
      </w:pPr>
    </w:p>
    <w:p w14:paraId="1D810F36" w14:textId="5ACC4CC4"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xml:space="preserve">: </w:t>
      </w:r>
      <w:r w:rsidR="00BD29FF" w:rsidRPr="005F33ED">
        <w:rPr>
          <w:rFonts w:ascii="Arial" w:hAnsi="Arial" w:cs="Arial"/>
        </w:rPr>
        <w:t>Which secure signing algorithms does Daptiv PPM support for SAML tokens?</w:t>
      </w:r>
    </w:p>
    <w:p w14:paraId="7B314249" w14:textId="11B7C92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SHA-1</w:t>
      </w:r>
      <w:r w:rsidR="00BD29FF" w:rsidRPr="005F33ED">
        <w:rPr>
          <w:rFonts w:ascii="Arial" w:hAnsi="Arial" w:cs="Arial"/>
        </w:rPr>
        <w:t xml:space="preserve"> and</w:t>
      </w:r>
      <w:r w:rsidR="00786337" w:rsidRPr="005F33ED">
        <w:rPr>
          <w:rFonts w:ascii="Arial" w:hAnsi="Arial" w:cs="Arial"/>
        </w:rPr>
        <w:t xml:space="preserve"> SHA-2</w:t>
      </w:r>
      <w:r w:rsidR="00BD29FF" w:rsidRPr="005F33ED">
        <w:rPr>
          <w:rFonts w:ascii="Arial" w:hAnsi="Arial" w:cs="Arial"/>
        </w:rPr>
        <w:t>56</w:t>
      </w:r>
      <w:r w:rsidRPr="005F33ED">
        <w:rPr>
          <w:rFonts w:ascii="Arial" w:hAnsi="Arial" w:cs="Arial"/>
        </w:rPr>
        <w:t>.</w:t>
      </w:r>
    </w:p>
    <w:p w14:paraId="2BC8E926" w14:textId="77777777" w:rsidR="001B15AA" w:rsidRPr="005F33ED" w:rsidRDefault="001B15AA">
      <w:pPr>
        <w:pStyle w:val="Normal1"/>
        <w:rPr>
          <w:rFonts w:ascii="Arial" w:hAnsi="Arial" w:cs="Arial"/>
        </w:rPr>
      </w:pPr>
    </w:p>
    <w:p w14:paraId="55A52FBE"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What IdPs does PPM support?</w:t>
      </w:r>
    </w:p>
    <w:p w14:paraId="3D257D2A"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Any SAML v2.0 compliant identity provider.</w:t>
      </w:r>
    </w:p>
    <w:p w14:paraId="623F98BC" w14:textId="77777777" w:rsidR="001B15AA" w:rsidRPr="005F33ED" w:rsidRDefault="001B15AA">
      <w:pPr>
        <w:pStyle w:val="Normal1"/>
        <w:rPr>
          <w:rFonts w:ascii="Arial" w:hAnsi="Arial" w:cs="Arial"/>
        </w:rPr>
      </w:pPr>
    </w:p>
    <w:p w14:paraId="3CD35464"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What identity providers do other customers use with Daptiv PPM?</w:t>
      </w:r>
    </w:p>
    <w:p w14:paraId="12594FFB"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Microsoft ADFS, CA Siteminder, Oracle Identity Federation, OpenAM</w:t>
      </w:r>
    </w:p>
    <w:p w14:paraId="075E06E3" w14:textId="77777777" w:rsidR="001B15AA" w:rsidRPr="005F33ED" w:rsidRDefault="001B15AA">
      <w:pPr>
        <w:pStyle w:val="Normal1"/>
        <w:rPr>
          <w:rFonts w:ascii="Arial" w:hAnsi="Arial" w:cs="Arial"/>
        </w:rPr>
      </w:pPr>
    </w:p>
    <w:p w14:paraId="3D3AD681"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When SSO is enabled can a user login using their Daptiv credentials?</w:t>
      </w:r>
    </w:p>
    <w:p w14:paraId="1543FADE"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Yes. If the user knows their Daptiv password they can still login without using SSO.</w:t>
      </w:r>
    </w:p>
    <w:p w14:paraId="6BFBCE9E" w14:textId="77777777" w:rsidR="001B15AA" w:rsidRPr="005F33ED" w:rsidRDefault="001B15AA">
      <w:pPr>
        <w:pStyle w:val="Normal1"/>
        <w:rPr>
          <w:rFonts w:ascii="Arial" w:hAnsi="Arial" w:cs="Arial"/>
        </w:rPr>
      </w:pPr>
    </w:p>
    <w:p w14:paraId="3632778A"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Can NameID be something other than email address?</w:t>
      </w:r>
    </w:p>
    <w:p w14:paraId="4920B197"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No, it must use: urn:oasis:names:tc:SAML:1.1:nameid-format:emailAddress</w:t>
      </w:r>
    </w:p>
    <w:p w14:paraId="0649BA23" w14:textId="77777777" w:rsidR="001B15AA" w:rsidRPr="005F33ED" w:rsidRDefault="001B15AA">
      <w:pPr>
        <w:pStyle w:val="Normal1"/>
        <w:rPr>
          <w:rFonts w:ascii="Arial" w:hAnsi="Arial" w:cs="Arial"/>
        </w:rPr>
      </w:pPr>
    </w:p>
    <w:p w14:paraId="557680BE" w14:textId="77777777" w:rsidR="00CA42F5" w:rsidRPr="005F33ED" w:rsidRDefault="00CA42F5">
      <w:pPr>
        <w:pStyle w:val="Normal1"/>
        <w:rPr>
          <w:rFonts w:ascii="Arial" w:hAnsi="Arial" w:cs="Arial"/>
        </w:rPr>
      </w:pPr>
    </w:p>
    <w:p w14:paraId="3E35E36C" w14:textId="77777777" w:rsidR="00CA42F5" w:rsidRPr="005F33ED" w:rsidRDefault="00CA42F5">
      <w:pPr>
        <w:pStyle w:val="Normal1"/>
        <w:rPr>
          <w:rFonts w:ascii="Arial" w:hAnsi="Arial" w:cs="Arial"/>
        </w:rPr>
      </w:pPr>
    </w:p>
    <w:p w14:paraId="34627D61"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Does PPM support mapping of additional user attributes via SAML?</w:t>
      </w:r>
    </w:p>
    <w:p w14:paraId="4170AF3B"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No. If this is important to you we encourage you to vote for this feature in our Greenhouse: http://community.daptiv.com/greenhouse/</w:t>
      </w:r>
    </w:p>
    <w:p w14:paraId="1AFF3EBB" w14:textId="77777777" w:rsidR="001B15AA" w:rsidRPr="005F33ED" w:rsidRDefault="001B15AA">
      <w:pPr>
        <w:pStyle w:val="Normal1"/>
        <w:rPr>
          <w:rFonts w:ascii="Arial" w:hAnsi="Arial" w:cs="Arial"/>
        </w:rPr>
      </w:pPr>
    </w:p>
    <w:p w14:paraId="4D164CAC"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Can SSO be used for ProjectTransit, Outlook Integration, or DeskDocs?</w:t>
      </w:r>
    </w:p>
    <w:p w14:paraId="6B8839EC"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No. These products require the use of Daptiv credentials.</w:t>
      </w:r>
    </w:p>
    <w:p w14:paraId="642311F6" w14:textId="77777777" w:rsidR="001B15AA" w:rsidRPr="005F33ED" w:rsidRDefault="001B15AA">
      <w:pPr>
        <w:pStyle w:val="Normal1"/>
        <w:rPr>
          <w:rFonts w:ascii="Arial" w:hAnsi="Arial" w:cs="Arial"/>
        </w:rPr>
      </w:pPr>
    </w:p>
    <w:p w14:paraId="3074F4B1"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Does Daptiv support the automatic provisioning of user accounts?</w:t>
      </w:r>
    </w:p>
    <w:p w14:paraId="11DBFA7A" w14:textId="77777777"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No. User accounts must be manually created by an admin or through Daptiv Connect.</w:t>
      </w:r>
    </w:p>
    <w:p w14:paraId="3F24DB6F" w14:textId="77777777" w:rsidR="001B15AA" w:rsidRPr="005F33ED" w:rsidRDefault="001B15AA">
      <w:pPr>
        <w:pStyle w:val="Normal1"/>
        <w:spacing w:after="0" w:line="240" w:lineRule="auto"/>
        <w:rPr>
          <w:rFonts w:ascii="Arial" w:hAnsi="Arial" w:cs="Arial"/>
        </w:rPr>
      </w:pPr>
    </w:p>
    <w:p w14:paraId="0403053F" w14:textId="77777777" w:rsidR="001B15AA" w:rsidRPr="005F33ED" w:rsidRDefault="002009DE">
      <w:pPr>
        <w:pStyle w:val="Normal1"/>
        <w:rPr>
          <w:rFonts w:ascii="Arial" w:hAnsi="Arial" w:cs="Arial"/>
        </w:rPr>
      </w:pPr>
      <w:r w:rsidRPr="005F33ED">
        <w:rPr>
          <w:rFonts w:ascii="Arial" w:hAnsi="Arial" w:cs="Arial"/>
          <w:b/>
        </w:rPr>
        <w:t>Q</w:t>
      </w:r>
      <w:r w:rsidRPr="005F33ED">
        <w:rPr>
          <w:rFonts w:ascii="Arial" w:hAnsi="Arial" w:cs="Arial"/>
        </w:rPr>
        <w:t>: Can I use SAML if I have more than one enterprise?</w:t>
      </w:r>
    </w:p>
    <w:p w14:paraId="02ED0627" w14:textId="4963C764" w:rsidR="001B15AA" w:rsidRPr="005F33ED" w:rsidRDefault="002009DE">
      <w:pPr>
        <w:pStyle w:val="Normal1"/>
        <w:rPr>
          <w:rFonts w:ascii="Arial" w:hAnsi="Arial" w:cs="Arial"/>
        </w:rPr>
      </w:pPr>
      <w:r w:rsidRPr="005F33ED">
        <w:rPr>
          <w:rFonts w:ascii="Arial" w:hAnsi="Arial" w:cs="Arial"/>
          <w:b/>
        </w:rPr>
        <w:t>A</w:t>
      </w:r>
      <w:r w:rsidRPr="005F33ED">
        <w:rPr>
          <w:rFonts w:ascii="Arial" w:hAnsi="Arial" w:cs="Arial"/>
        </w:rPr>
        <w:t xml:space="preserve">: Yes. </w:t>
      </w:r>
      <w:r w:rsidR="00B14744" w:rsidRPr="005F33ED">
        <w:rPr>
          <w:rFonts w:ascii="Arial" w:hAnsi="Arial" w:cs="Arial"/>
        </w:rPr>
        <w:t>Users</w:t>
      </w:r>
      <w:r w:rsidRPr="005F33ED">
        <w:rPr>
          <w:rFonts w:ascii="Arial" w:hAnsi="Arial" w:cs="Arial"/>
        </w:rPr>
        <w:t xml:space="preserve"> with multiple enterprise membership will login to their default enterprise. The SAML trust relationship must exist for the user’s default enterprise. Once logged in to their default enterprise users can then switch to another enterprise.</w:t>
      </w:r>
      <w:r w:rsidRPr="005F33ED">
        <w:rPr>
          <w:rFonts w:ascii="MingLiU" w:eastAsia="MingLiU" w:hAnsi="MingLiU" w:cs="MingLiU"/>
        </w:rPr>
        <w:br w:type="page"/>
      </w:r>
    </w:p>
    <w:p w14:paraId="5A11A57D" w14:textId="77777777" w:rsidR="001B15AA" w:rsidRPr="005F33ED" w:rsidRDefault="002009DE">
      <w:pPr>
        <w:pStyle w:val="Heading1"/>
        <w:rPr>
          <w:rFonts w:cs="Arial"/>
        </w:rPr>
      </w:pPr>
      <w:bookmarkStart w:id="21" w:name="h.3rdcrjn" w:colFirst="0" w:colLast="0"/>
      <w:bookmarkStart w:id="22" w:name="_Toc461101035"/>
      <w:bookmarkEnd w:id="21"/>
      <w:r w:rsidRPr="005F33ED">
        <w:rPr>
          <w:rFonts w:cs="Arial"/>
        </w:rPr>
        <w:lastRenderedPageBreak/>
        <w:t>Troubleshooting</w:t>
      </w:r>
      <w:bookmarkEnd w:id="22"/>
    </w:p>
    <w:p w14:paraId="72068367" w14:textId="77777777" w:rsidR="001B15AA" w:rsidRPr="005F33ED" w:rsidRDefault="002009DE">
      <w:pPr>
        <w:pStyle w:val="Normal1"/>
        <w:rPr>
          <w:rFonts w:ascii="Arial" w:hAnsi="Arial" w:cs="Arial"/>
        </w:rPr>
      </w:pPr>
      <w:r w:rsidRPr="005F33ED">
        <w:rPr>
          <w:rFonts w:ascii="Arial" w:hAnsi="Arial" w:cs="Arial"/>
          <w:b/>
        </w:rPr>
        <w:t>I’m seeing the Daptiv PPM login page after trying to login using SAML SSO.</w:t>
      </w:r>
    </w:p>
    <w:p w14:paraId="7EEBF2D6" w14:textId="77777777" w:rsidR="001B15AA" w:rsidRPr="005F33ED" w:rsidRDefault="002009DE">
      <w:pPr>
        <w:pStyle w:val="Normal1"/>
        <w:rPr>
          <w:rFonts w:ascii="Arial" w:hAnsi="Arial" w:cs="Arial"/>
        </w:rPr>
      </w:pPr>
      <w:r w:rsidRPr="005F33ED">
        <w:rPr>
          <w:rFonts w:ascii="Arial" w:hAnsi="Arial" w:cs="Arial"/>
        </w:rPr>
        <w:t>This happens when your IdP is configured to POST the SAML token to the wrong URL. Ensure the browser is POSTing the SAML token to the SamlLogin page, i.e. https://&lt;environment&gt;.daptiv.com/SamlLogin.aspx.</w:t>
      </w:r>
    </w:p>
    <w:p w14:paraId="3CCFF5A7" w14:textId="77777777" w:rsidR="001B15AA" w:rsidRPr="005F33ED" w:rsidRDefault="002009DE">
      <w:pPr>
        <w:pStyle w:val="Normal1"/>
        <w:rPr>
          <w:rFonts w:ascii="Arial" w:hAnsi="Arial" w:cs="Arial"/>
        </w:rPr>
      </w:pPr>
      <w:r w:rsidRPr="005F33ED">
        <w:rPr>
          <w:rFonts w:ascii="Arial" w:hAnsi="Arial" w:cs="Arial"/>
        </w:rPr>
        <w:t>Make sure you are using https and not http.</w:t>
      </w:r>
    </w:p>
    <w:p w14:paraId="110FCF87" w14:textId="77777777" w:rsidR="001B15AA" w:rsidRPr="005F33ED" w:rsidRDefault="002009DE">
      <w:pPr>
        <w:pStyle w:val="Normal1"/>
        <w:rPr>
          <w:rFonts w:ascii="Arial" w:hAnsi="Arial" w:cs="Arial"/>
        </w:rPr>
      </w:pPr>
      <w:r w:rsidRPr="005F33ED">
        <w:rPr>
          <w:rFonts w:ascii="Arial" w:hAnsi="Arial" w:cs="Arial"/>
        </w:rPr>
        <w:t>If you’re using SP-Initiated login ensure you’ve first successfully logged into Daptiv PPM using the IdP initiated workflow at least once in the browser you’re using. Your browser must have an IdpReturnUrl cookie set for the daptiv.com domain.</w:t>
      </w:r>
    </w:p>
    <w:p w14:paraId="269928F0" w14:textId="77777777" w:rsidR="001B15AA" w:rsidRPr="005F33ED" w:rsidRDefault="001B15AA">
      <w:pPr>
        <w:pStyle w:val="Normal1"/>
        <w:rPr>
          <w:rFonts w:ascii="Arial" w:hAnsi="Arial" w:cs="Arial"/>
        </w:rPr>
      </w:pPr>
    </w:p>
    <w:p w14:paraId="5CC4502F" w14:textId="77777777" w:rsidR="001B15AA" w:rsidRPr="005F33ED" w:rsidRDefault="002009DE">
      <w:pPr>
        <w:pStyle w:val="Normal1"/>
        <w:rPr>
          <w:rFonts w:ascii="Arial" w:hAnsi="Arial" w:cs="Arial"/>
        </w:rPr>
      </w:pPr>
      <w:r w:rsidRPr="005F33ED">
        <w:rPr>
          <w:rFonts w:ascii="Arial" w:hAnsi="Arial" w:cs="Arial"/>
          <w:b/>
        </w:rPr>
        <w:t>Your login email address is not valid. This could mean that you have not been added as a PPM user. Please contact your local PPM administrator to correct this.</w:t>
      </w:r>
    </w:p>
    <w:p w14:paraId="72450279" w14:textId="77777777" w:rsidR="001B15AA" w:rsidRPr="005F33ED" w:rsidRDefault="002009DE">
      <w:pPr>
        <w:pStyle w:val="Normal1"/>
        <w:rPr>
          <w:rFonts w:ascii="Arial" w:hAnsi="Arial" w:cs="Arial"/>
        </w:rPr>
      </w:pPr>
      <w:r w:rsidRPr="005F33ED">
        <w:rPr>
          <w:rFonts w:ascii="Arial" w:hAnsi="Arial" w:cs="Arial"/>
        </w:rPr>
        <w:t>This message displays because there is no associated Daptiv PPM account for the email address given by the IdP. Ensure the user has an account in Daptiv PPM with a matching email address.</w:t>
      </w:r>
    </w:p>
    <w:p w14:paraId="5C7CCF45" w14:textId="77777777" w:rsidR="001B15AA" w:rsidRPr="005F33ED" w:rsidRDefault="001B15AA">
      <w:pPr>
        <w:pStyle w:val="Normal1"/>
        <w:rPr>
          <w:rFonts w:ascii="Arial" w:hAnsi="Arial" w:cs="Arial"/>
        </w:rPr>
      </w:pPr>
    </w:p>
    <w:p w14:paraId="3B2878E3" w14:textId="77777777" w:rsidR="001B15AA" w:rsidRPr="005F33ED" w:rsidRDefault="002009DE">
      <w:pPr>
        <w:pStyle w:val="Normal1"/>
        <w:rPr>
          <w:rFonts w:ascii="Arial" w:hAnsi="Arial" w:cs="Arial"/>
        </w:rPr>
      </w:pPr>
      <w:r w:rsidRPr="005F33ED">
        <w:rPr>
          <w:rFonts w:ascii="Arial" w:hAnsi="Arial" w:cs="Arial"/>
          <w:b/>
        </w:rPr>
        <w:t>There was an error logging you into PPM. Please contact your local administrator</w:t>
      </w:r>
    </w:p>
    <w:p w14:paraId="1AB268BF" w14:textId="77777777" w:rsidR="001B15AA" w:rsidRPr="005F33ED" w:rsidRDefault="002009DE">
      <w:pPr>
        <w:pStyle w:val="Normal1"/>
        <w:rPr>
          <w:rFonts w:ascii="Arial" w:hAnsi="Arial" w:cs="Arial"/>
        </w:rPr>
      </w:pPr>
      <w:r w:rsidRPr="005F33ED">
        <w:rPr>
          <w:rFonts w:ascii="Arial" w:hAnsi="Arial" w:cs="Arial"/>
        </w:rPr>
        <w:t>If you see this error this means a SAML token was found, but was invalid. Some reasons the token may be invalid include:</w:t>
      </w:r>
    </w:p>
    <w:p w14:paraId="4969176A" w14:textId="77777777" w:rsidR="001B15AA" w:rsidRPr="005F33ED" w:rsidRDefault="002009DE">
      <w:pPr>
        <w:pStyle w:val="Normal1"/>
        <w:numPr>
          <w:ilvl w:val="0"/>
          <w:numId w:val="1"/>
        </w:numPr>
        <w:ind w:hanging="359"/>
        <w:rPr>
          <w:rFonts w:ascii="Arial" w:hAnsi="Arial" w:cs="Arial"/>
        </w:rPr>
      </w:pPr>
      <w:r w:rsidRPr="005F33ED">
        <w:rPr>
          <w:rFonts w:ascii="Arial" w:hAnsi="Arial" w:cs="Arial"/>
        </w:rPr>
        <w:t>Your IdP server’s clock may be out of sync with Daptiv PPM.</w:t>
      </w:r>
    </w:p>
    <w:p w14:paraId="5FB427E8" w14:textId="78196F23" w:rsidR="001B15AA" w:rsidRPr="005F33ED" w:rsidRDefault="002009DE">
      <w:pPr>
        <w:pStyle w:val="Normal1"/>
        <w:numPr>
          <w:ilvl w:val="0"/>
          <w:numId w:val="1"/>
        </w:numPr>
        <w:ind w:hanging="359"/>
        <w:rPr>
          <w:rFonts w:ascii="Arial" w:hAnsi="Arial" w:cs="Arial"/>
        </w:rPr>
      </w:pPr>
      <w:r w:rsidRPr="005F33ED">
        <w:rPr>
          <w:rFonts w:ascii="Arial" w:hAnsi="Arial" w:cs="Arial"/>
        </w:rPr>
        <w:t xml:space="preserve">The audience is incorrect. Ensure you always have the audience set to https://ppm.daptiv.com </w:t>
      </w:r>
      <w:r w:rsidR="00130DCD" w:rsidRPr="005F33ED">
        <w:rPr>
          <w:rFonts w:ascii="Arial" w:hAnsi="Arial" w:cs="Arial"/>
        </w:rPr>
        <w:t>or https://sandboxppm.daptiv.com if you are using Sandbox depending on</w:t>
      </w:r>
      <w:r w:rsidRPr="005F33ED">
        <w:rPr>
          <w:rFonts w:ascii="Arial" w:hAnsi="Arial" w:cs="Arial"/>
        </w:rPr>
        <w:t xml:space="preserve"> which Daptiv environment you are using. This value is case sensitive and must be specified using https.</w:t>
      </w:r>
    </w:p>
    <w:p w14:paraId="1D6BC66D" w14:textId="77777777" w:rsidR="001B15AA" w:rsidRPr="005F33ED" w:rsidRDefault="002009DE">
      <w:pPr>
        <w:pStyle w:val="Normal1"/>
        <w:numPr>
          <w:ilvl w:val="0"/>
          <w:numId w:val="1"/>
        </w:numPr>
        <w:ind w:hanging="359"/>
        <w:rPr>
          <w:rFonts w:ascii="Arial" w:hAnsi="Arial" w:cs="Arial"/>
        </w:rPr>
      </w:pPr>
      <w:r w:rsidRPr="005F33ED">
        <w:rPr>
          <w:rFonts w:ascii="Arial" w:hAnsi="Arial" w:cs="Arial"/>
        </w:rPr>
        <w:t>The SAML token is failing digital signature verification or is not signed.</w:t>
      </w:r>
    </w:p>
    <w:p w14:paraId="4AA80097" w14:textId="77777777" w:rsidR="001B15AA" w:rsidRPr="005F33ED" w:rsidRDefault="002009DE">
      <w:pPr>
        <w:pStyle w:val="Normal1"/>
        <w:numPr>
          <w:ilvl w:val="0"/>
          <w:numId w:val="1"/>
        </w:numPr>
        <w:ind w:hanging="359"/>
        <w:rPr>
          <w:rFonts w:ascii="Arial" w:hAnsi="Arial" w:cs="Arial"/>
        </w:rPr>
      </w:pPr>
      <w:r w:rsidRPr="005F33ED">
        <w:rPr>
          <w:rFonts w:ascii="Arial" w:hAnsi="Arial" w:cs="Arial"/>
        </w:rPr>
        <w:t>You’re using the assertion consumer service location from the wrong environment.</w:t>
      </w:r>
    </w:p>
    <w:p w14:paraId="2A2B7527" w14:textId="77777777" w:rsidR="001B15AA" w:rsidRPr="005F33ED" w:rsidRDefault="002009DE">
      <w:pPr>
        <w:pStyle w:val="Normal1"/>
        <w:numPr>
          <w:ilvl w:val="0"/>
          <w:numId w:val="1"/>
        </w:numPr>
        <w:ind w:hanging="359"/>
        <w:rPr>
          <w:rFonts w:ascii="Arial" w:hAnsi="Arial" w:cs="Arial"/>
        </w:rPr>
      </w:pPr>
      <w:r w:rsidRPr="005F33ED">
        <w:rPr>
          <w:rFonts w:ascii="Arial" w:hAnsi="Arial" w:cs="Arial"/>
        </w:rPr>
        <w:t>If you’re still having trouble you will need to contact Daptiv Support. Daptiv Support has the ability to lookup the specific failure reason.</w:t>
      </w:r>
    </w:p>
    <w:p w14:paraId="603A19E8" w14:textId="77777777" w:rsidR="001B15AA" w:rsidRPr="005F33ED" w:rsidRDefault="001B15AA">
      <w:pPr>
        <w:pStyle w:val="Normal1"/>
        <w:rPr>
          <w:rFonts w:ascii="Arial" w:hAnsi="Arial" w:cs="Arial"/>
        </w:rPr>
      </w:pPr>
    </w:p>
    <w:sectPr w:rsidR="001B15AA" w:rsidRPr="005F33ED" w:rsidSect="001B15AA">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C7C7" w14:textId="77777777" w:rsidR="00A45DC3" w:rsidRDefault="00A45DC3" w:rsidP="001B15AA">
      <w:pPr>
        <w:spacing w:after="0" w:line="240" w:lineRule="auto"/>
      </w:pPr>
      <w:r>
        <w:separator/>
      </w:r>
    </w:p>
  </w:endnote>
  <w:endnote w:type="continuationSeparator" w:id="0">
    <w:p w14:paraId="18E0DD32" w14:textId="77777777" w:rsidR="00A45DC3" w:rsidRDefault="00A45DC3" w:rsidP="001B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attrocento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763D" w14:textId="3392BF66" w:rsidR="00786337" w:rsidRPr="00592BA2" w:rsidRDefault="00786337" w:rsidP="00592BA2">
    <w:pPr>
      <w:pStyle w:val="Normal1"/>
      <w:tabs>
        <w:tab w:val="right" w:pos="9360"/>
      </w:tabs>
      <w:rPr>
        <w:rFonts w:ascii="Arial" w:hAnsi="Arial" w:cs="Arial"/>
      </w:rPr>
    </w:pPr>
    <w:r w:rsidRPr="00592BA2">
      <w:rPr>
        <w:rFonts w:ascii="Arial" w:hAnsi="Arial" w:cs="Arial"/>
      </w:rPr>
      <w:t>CONFIDENTIAL</w:t>
    </w:r>
    <w:r w:rsidR="00592BA2">
      <w:rPr>
        <w:rFonts w:ascii="Arial" w:hAnsi="Arial" w:cs="Arial"/>
      </w:rPr>
      <w:t xml:space="preserve"> © Daptiv Corporation 2016</w:t>
    </w:r>
    <w:r w:rsidRPr="00592BA2">
      <w:rPr>
        <w:rFonts w:ascii="Arial" w:hAnsi="Arial" w:cs="Arial"/>
      </w:rPr>
      <w:tab/>
    </w:r>
    <w:r w:rsidRPr="00592BA2">
      <w:rPr>
        <w:rFonts w:ascii="Arial" w:hAnsi="Arial" w:cs="Arial"/>
      </w:rPr>
      <w:fldChar w:fldCharType="begin"/>
    </w:r>
    <w:r w:rsidRPr="00592BA2">
      <w:rPr>
        <w:rFonts w:ascii="Arial" w:hAnsi="Arial" w:cs="Arial"/>
      </w:rPr>
      <w:instrText>PAGE</w:instrText>
    </w:r>
    <w:r w:rsidRPr="00592BA2">
      <w:rPr>
        <w:rFonts w:ascii="Arial" w:hAnsi="Arial" w:cs="Arial"/>
      </w:rPr>
      <w:fldChar w:fldCharType="separate"/>
    </w:r>
    <w:r w:rsidR="00AD17DC">
      <w:rPr>
        <w:rFonts w:ascii="Arial" w:hAnsi="Arial" w:cs="Arial"/>
        <w:noProof/>
      </w:rPr>
      <w:t>1</w:t>
    </w:r>
    <w:r w:rsidRPr="00592BA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ECDD5" w14:textId="77777777" w:rsidR="00A45DC3" w:rsidRDefault="00A45DC3" w:rsidP="001B15AA">
      <w:pPr>
        <w:spacing w:after="0" w:line="240" w:lineRule="auto"/>
      </w:pPr>
      <w:r>
        <w:separator/>
      </w:r>
    </w:p>
  </w:footnote>
  <w:footnote w:type="continuationSeparator" w:id="0">
    <w:p w14:paraId="5659AE91" w14:textId="77777777" w:rsidR="00A45DC3" w:rsidRDefault="00A45DC3" w:rsidP="001B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458B" w14:textId="77777777" w:rsidR="00786337" w:rsidRDefault="00786337">
    <w:pPr>
      <w:pStyle w:val="Normal1"/>
      <w:tabs>
        <w:tab w:val="center" w:pos="4320"/>
        <w:tab w:val="right" w:pos="8640"/>
      </w:tabs>
    </w:pPr>
    <w:r>
      <w:rPr>
        <w:noProof/>
      </w:rPr>
      <w:drawing>
        <wp:inline distT="0" distB="0" distL="114300" distR="114300" wp14:anchorId="61930DB4" wp14:editId="3DC9A43D">
          <wp:extent cx="1974236" cy="724535"/>
          <wp:effectExtent l="0" t="0" r="6985" b="12065"/>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74236" cy="724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705"/>
    <w:multiLevelType w:val="multilevel"/>
    <w:tmpl w:val="89F626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E57A89"/>
    <w:multiLevelType w:val="multilevel"/>
    <w:tmpl w:val="6068D4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8D05001"/>
    <w:multiLevelType w:val="multilevel"/>
    <w:tmpl w:val="119ABA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47C06AD"/>
    <w:multiLevelType w:val="multilevel"/>
    <w:tmpl w:val="81226A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77761C3"/>
    <w:multiLevelType w:val="multilevel"/>
    <w:tmpl w:val="631EE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F507674"/>
    <w:multiLevelType w:val="multilevel"/>
    <w:tmpl w:val="38603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AA"/>
    <w:rsid w:val="00022984"/>
    <w:rsid w:val="000815F1"/>
    <w:rsid w:val="000F320C"/>
    <w:rsid w:val="00130DCD"/>
    <w:rsid w:val="001B15AA"/>
    <w:rsid w:val="001C29C7"/>
    <w:rsid w:val="001F0828"/>
    <w:rsid w:val="002009DE"/>
    <w:rsid w:val="002B4DEC"/>
    <w:rsid w:val="003228C8"/>
    <w:rsid w:val="00371844"/>
    <w:rsid w:val="004A708C"/>
    <w:rsid w:val="00521123"/>
    <w:rsid w:val="00552F76"/>
    <w:rsid w:val="00592BA2"/>
    <w:rsid w:val="005A2CCA"/>
    <w:rsid w:val="005F33ED"/>
    <w:rsid w:val="006027C4"/>
    <w:rsid w:val="006907D1"/>
    <w:rsid w:val="00704A09"/>
    <w:rsid w:val="00786337"/>
    <w:rsid w:val="0079487D"/>
    <w:rsid w:val="00911454"/>
    <w:rsid w:val="00917101"/>
    <w:rsid w:val="009453BC"/>
    <w:rsid w:val="00975D4C"/>
    <w:rsid w:val="00985DBE"/>
    <w:rsid w:val="00A0676E"/>
    <w:rsid w:val="00A45DC3"/>
    <w:rsid w:val="00AC2EEC"/>
    <w:rsid w:val="00AD17DC"/>
    <w:rsid w:val="00B14744"/>
    <w:rsid w:val="00B43661"/>
    <w:rsid w:val="00BA4C2D"/>
    <w:rsid w:val="00BD29FF"/>
    <w:rsid w:val="00CA42F5"/>
    <w:rsid w:val="00D409B7"/>
    <w:rsid w:val="00D55887"/>
    <w:rsid w:val="00D87EFC"/>
    <w:rsid w:val="00E13F8B"/>
    <w:rsid w:val="00EA404B"/>
    <w:rsid w:val="00EF6880"/>
    <w:rsid w:val="00F3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33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BA2"/>
    <w:rPr>
      <w:rFonts w:ascii="Arial" w:hAnsi="Arial"/>
    </w:rPr>
  </w:style>
  <w:style w:type="paragraph" w:styleId="Heading1">
    <w:name w:val="heading 1"/>
    <w:basedOn w:val="Normal1"/>
    <w:next w:val="Normal1"/>
    <w:rsid w:val="00592BA2"/>
    <w:pPr>
      <w:spacing w:before="360" w:after="20" w:line="400" w:lineRule="auto"/>
      <w:outlineLvl w:val="0"/>
    </w:pPr>
    <w:rPr>
      <w:rFonts w:ascii="Arial" w:eastAsia="Arial Narrow" w:hAnsi="Arial" w:cs="Arial Narrow"/>
      <w:b/>
      <w:smallCaps/>
      <w:color w:val="6F6C6D"/>
      <w:sz w:val="32"/>
    </w:rPr>
  </w:style>
  <w:style w:type="paragraph" w:styleId="Heading2">
    <w:name w:val="heading 2"/>
    <w:basedOn w:val="Normal1"/>
    <w:next w:val="Normal1"/>
    <w:rsid w:val="00592BA2"/>
    <w:pPr>
      <w:spacing w:before="180" w:after="20" w:line="280" w:lineRule="auto"/>
      <w:outlineLvl w:val="1"/>
    </w:pPr>
    <w:rPr>
      <w:rFonts w:ascii="Arial" w:hAnsi="Arial"/>
      <w:b/>
      <w:sz w:val="24"/>
    </w:rPr>
  </w:style>
  <w:style w:type="paragraph" w:styleId="Heading3">
    <w:name w:val="heading 3"/>
    <w:basedOn w:val="Normal1"/>
    <w:next w:val="Normal1"/>
    <w:rsid w:val="001B15AA"/>
    <w:pPr>
      <w:spacing w:before="180" w:after="20" w:line="240" w:lineRule="auto"/>
      <w:outlineLvl w:val="2"/>
    </w:pPr>
    <w:rPr>
      <w:b/>
    </w:rPr>
  </w:style>
  <w:style w:type="paragraph" w:styleId="Heading4">
    <w:name w:val="heading 4"/>
    <w:basedOn w:val="Normal1"/>
    <w:next w:val="Normal1"/>
    <w:rsid w:val="001B15AA"/>
    <w:pPr>
      <w:spacing w:before="240" w:after="40"/>
      <w:contextualSpacing/>
      <w:outlineLvl w:val="3"/>
    </w:pPr>
    <w:rPr>
      <w:b/>
      <w:sz w:val="24"/>
    </w:rPr>
  </w:style>
  <w:style w:type="paragraph" w:styleId="Heading5">
    <w:name w:val="heading 5"/>
    <w:basedOn w:val="Normal1"/>
    <w:next w:val="Normal1"/>
    <w:rsid w:val="001B15AA"/>
    <w:pPr>
      <w:spacing w:before="220" w:after="40"/>
      <w:contextualSpacing/>
      <w:outlineLvl w:val="4"/>
    </w:pPr>
    <w:rPr>
      <w:b/>
      <w:sz w:val="22"/>
    </w:rPr>
  </w:style>
  <w:style w:type="paragraph" w:styleId="Heading6">
    <w:name w:val="heading 6"/>
    <w:basedOn w:val="Normal1"/>
    <w:next w:val="Normal1"/>
    <w:rsid w:val="001B15AA"/>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15AA"/>
    <w:pPr>
      <w:spacing w:after="120" w:line="260" w:lineRule="auto"/>
    </w:pPr>
    <w:rPr>
      <w:rFonts w:ascii="Quattrocento Sans" w:eastAsia="Quattrocento Sans" w:hAnsi="Quattrocento Sans" w:cs="Quattrocento Sans"/>
      <w:color w:val="000000"/>
      <w:sz w:val="20"/>
    </w:rPr>
  </w:style>
  <w:style w:type="paragraph" w:styleId="Title">
    <w:name w:val="Title"/>
    <w:basedOn w:val="Normal1"/>
    <w:next w:val="Normal1"/>
    <w:rsid w:val="001B15AA"/>
    <w:pPr>
      <w:spacing w:before="480"/>
      <w:contextualSpacing/>
    </w:pPr>
    <w:rPr>
      <w:b/>
      <w:sz w:val="72"/>
    </w:rPr>
  </w:style>
  <w:style w:type="paragraph" w:styleId="Subtitle">
    <w:name w:val="Subtitle"/>
    <w:basedOn w:val="Normal1"/>
    <w:next w:val="Normal1"/>
    <w:rsid w:val="001B15AA"/>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3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E7"/>
    <w:rPr>
      <w:rFonts w:ascii="Tahoma" w:hAnsi="Tahoma" w:cs="Tahoma"/>
      <w:sz w:val="16"/>
      <w:szCs w:val="16"/>
    </w:rPr>
  </w:style>
  <w:style w:type="character" w:styleId="Hyperlink">
    <w:name w:val="Hyperlink"/>
    <w:basedOn w:val="DefaultParagraphFont"/>
    <w:uiPriority w:val="99"/>
    <w:unhideWhenUsed/>
    <w:rsid w:val="00D409B7"/>
    <w:rPr>
      <w:color w:val="0000FF" w:themeColor="hyperlink"/>
      <w:u w:val="single"/>
    </w:rPr>
  </w:style>
  <w:style w:type="character" w:styleId="CommentReference">
    <w:name w:val="annotation reference"/>
    <w:basedOn w:val="DefaultParagraphFont"/>
    <w:uiPriority w:val="99"/>
    <w:semiHidden/>
    <w:unhideWhenUsed/>
    <w:rsid w:val="006907D1"/>
    <w:rPr>
      <w:sz w:val="18"/>
      <w:szCs w:val="18"/>
    </w:rPr>
  </w:style>
  <w:style w:type="paragraph" w:styleId="CommentText">
    <w:name w:val="annotation text"/>
    <w:basedOn w:val="Normal"/>
    <w:link w:val="CommentTextChar"/>
    <w:uiPriority w:val="99"/>
    <w:semiHidden/>
    <w:unhideWhenUsed/>
    <w:rsid w:val="006907D1"/>
    <w:pPr>
      <w:spacing w:line="240" w:lineRule="auto"/>
    </w:pPr>
    <w:rPr>
      <w:sz w:val="24"/>
      <w:szCs w:val="24"/>
    </w:rPr>
  </w:style>
  <w:style w:type="character" w:customStyle="1" w:styleId="CommentTextChar">
    <w:name w:val="Comment Text Char"/>
    <w:basedOn w:val="DefaultParagraphFont"/>
    <w:link w:val="CommentText"/>
    <w:uiPriority w:val="99"/>
    <w:semiHidden/>
    <w:rsid w:val="006907D1"/>
    <w:rPr>
      <w:sz w:val="24"/>
      <w:szCs w:val="24"/>
    </w:rPr>
  </w:style>
  <w:style w:type="paragraph" w:styleId="CommentSubject">
    <w:name w:val="annotation subject"/>
    <w:basedOn w:val="CommentText"/>
    <w:next w:val="CommentText"/>
    <w:link w:val="CommentSubjectChar"/>
    <w:uiPriority w:val="99"/>
    <w:semiHidden/>
    <w:unhideWhenUsed/>
    <w:rsid w:val="006907D1"/>
    <w:rPr>
      <w:b/>
      <w:bCs/>
      <w:sz w:val="20"/>
      <w:szCs w:val="20"/>
    </w:rPr>
  </w:style>
  <w:style w:type="character" w:customStyle="1" w:styleId="CommentSubjectChar">
    <w:name w:val="Comment Subject Char"/>
    <w:basedOn w:val="CommentTextChar"/>
    <w:link w:val="CommentSubject"/>
    <w:uiPriority w:val="99"/>
    <w:semiHidden/>
    <w:rsid w:val="006907D1"/>
    <w:rPr>
      <w:b/>
      <w:bCs/>
      <w:sz w:val="20"/>
      <w:szCs w:val="20"/>
    </w:rPr>
  </w:style>
  <w:style w:type="table" w:styleId="TableGrid">
    <w:name w:val="Table Grid"/>
    <w:basedOn w:val="TableNormal"/>
    <w:rsid w:val="00AC2EEC"/>
    <w:pPr>
      <w:spacing w:after="0" w:line="240" w:lineRule="auto"/>
      <w:ind w:left="-18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29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C29C7"/>
    <w:rPr>
      <w:rFonts w:ascii="Times New Roman" w:hAnsi="Times New Roman" w:cs="Times New Roman"/>
      <w:sz w:val="24"/>
      <w:szCs w:val="24"/>
    </w:rPr>
  </w:style>
  <w:style w:type="paragraph" w:styleId="Header">
    <w:name w:val="header"/>
    <w:basedOn w:val="Normal"/>
    <w:link w:val="HeaderChar"/>
    <w:uiPriority w:val="99"/>
    <w:unhideWhenUsed/>
    <w:rsid w:val="001C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C7"/>
  </w:style>
  <w:style w:type="paragraph" w:styleId="Footer">
    <w:name w:val="footer"/>
    <w:basedOn w:val="Normal"/>
    <w:link w:val="FooterChar"/>
    <w:uiPriority w:val="99"/>
    <w:unhideWhenUsed/>
    <w:rsid w:val="001C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C7"/>
  </w:style>
  <w:style w:type="paragraph" w:styleId="TOCHeading">
    <w:name w:val="TOC Heading"/>
    <w:basedOn w:val="Heading1"/>
    <w:next w:val="Normal"/>
    <w:uiPriority w:val="39"/>
    <w:unhideWhenUsed/>
    <w:qFormat/>
    <w:rsid w:val="00592BA2"/>
    <w:pPr>
      <w:keepNext/>
      <w:keepLines/>
      <w:spacing w:before="480" w:after="0" w:line="276" w:lineRule="auto"/>
      <w:outlineLvl w:val="9"/>
    </w:pPr>
    <w:rPr>
      <w:rFonts w:asciiTheme="majorHAnsi" w:eastAsiaTheme="majorEastAsia" w:hAnsiTheme="majorHAnsi" w:cstheme="majorBidi"/>
      <w:bCs/>
      <w:smallCaps w:val="0"/>
      <w:color w:val="365F91" w:themeColor="accent1" w:themeShade="BF"/>
      <w:sz w:val="28"/>
      <w:szCs w:val="28"/>
    </w:rPr>
  </w:style>
  <w:style w:type="paragraph" w:styleId="TOC1">
    <w:name w:val="toc 1"/>
    <w:basedOn w:val="Normal"/>
    <w:next w:val="Normal"/>
    <w:autoRedefine/>
    <w:uiPriority w:val="39"/>
    <w:unhideWhenUsed/>
    <w:rsid w:val="00592BA2"/>
    <w:pPr>
      <w:spacing w:before="120" w:after="0"/>
    </w:pPr>
    <w:rPr>
      <w:b/>
      <w:sz w:val="24"/>
      <w:szCs w:val="24"/>
    </w:rPr>
  </w:style>
  <w:style w:type="paragraph" w:styleId="TOC2">
    <w:name w:val="toc 2"/>
    <w:basedOn w:val="Normal"/>
    <w:next w:val="Normal"/>
    <w:autoRedefine/>
    <w:uiPriority w:val="39"/>
    <w:unhideWhenUsed/>
    <w:rsid w:val="00592BA2"/>
    <w:pPr>
      <w:spacing w:after="0"/>
      <w:ind w:left="220"/>
    </w:pPr>
    <w:rPr>
      <w:b/>
    </w:rPr>
  </w:style>
  <w:style w:type="paragraph" w:styleId="TOC3">
    <w:name w:val="toc 3"/>
    <w:basedOn w:val="Normal"/>
    <w:next w:val="Normal"/>
    <w:autoRedefine/>
    <w:uiPriority w:val="39"/>
    <w:unhideWhenUsed/>
    <w:rsid w:val="00592BA2"/>
    <w:pPr>
      <w:spacing w:after="0"/>
      <w:ind w:left="440"/>
    </w:pPr>
  </w:style>
  <w:style w:type="paragraph" w:styleId="TOC4">
    <w:name w:val="toc 4"/>
    <w:basedOn w:val="Normal"/>
    <w:next w:val="Normal"/>
    <w:autoRedefine/>
    <w:uiPriority w:val="39"/>
    <w:semiHidden/>
    <w:unhideWhenUsed/>
    <w:rsid w:val="00592BA2"/>
    <w:pPr>
      <w:spacing w:after="0"/>
      <w:ind w:left="660"/>
    </w:pPr>
    <w:rPr>
      <w:sz w:val="20"/>
      <w:szCs w:val="20"/>
    </w:rPr>
  </w:style>
  <w:style w:type="paragraph" w:styleId="TOC5">
    <w:name w:val="toc 5"/>
    <w:basedOn w:val="Normal"/>
    <w:next w:val="Normal"/>
    <w:autoRedefine/>
    <w:uiPriority w:val="39"/>
    <w:semiHidden/>
    <w:unhideWhenUsed/>
    <w:rsid w:val="00592BA2"/>
    <w:pPr>
      <w:spacing w:after="0"/>
      <w:ind w:left="880"/>
    </w:pPr>
    <w:rPr>
      <w:sz w:val="20"/>
      <w:szCs w:val="20"/>
    </w:rPr>
  </w:style>
  <w:style w:type="paragraph" w:styleId="TOC6">
    <w:name w:val="toc 6"/>
    <w:basedOn w:val="Normal"/>
    <w:next w:val="Normal"/>
    <w:autoRedefine/>
    <w:uiPriority w:val="39"/>
    <w:semiHidden/>
    <w:unhideWhenUsed/>
    <w:rsid w:val="00592BA2"/>
    <w:pPr>
      <w:spacing w:after="0"/>
      <w:ind w:left="1100"/>
    </w:pPr>
    <w:rPr>
      <w:sz w:val="20"/>
      <w:szCs w:val="20"/>
    </w:rPr>
  </w:style>
  <w:style w:type="paragraph" w:styleId="TOC7">
    <w:name w:val="toc 7"/>
    <w:basedOn w:val="Normal"/>
    <w:next w:val="Normal"/>
    <w:autoRedefine/>
    <w:uiPriority w:val="39"/>
    <w:semiHidden/>
    <w:unhideWhenUsed/>
    <w:rsid w:val="00592BA2"/>
    <w:pPr>
      <w:spacing w:after="0"/>
      <w:ind w:left="1320"/>
    </w:pPr>
    <w:rPr>
      <w:sz w:val="20"/>
      <w:szCs w:val="20"/>
    </w:rPr>
  </w:style>
  <w:style w:type="paragraph" w:styleId="TOC8">
    <w:name w:val="toc 8"/>
    <w:basedOn w:val="Normal"/>
    <w:next w:val="Normal"/>
    <w:autoRedefine/>
    <w:uiPriority w:val="39"/>
    <w:semiHidden/>
    <w:unhideWhenUsed/>
    <w:rsid w:val="00592BA2"/>
    <w:pPr>
      <w:spacing w:after="0"/>
      <w:ind w:left="1540"/>
    </w:pPr>
    <w:rPr>
      <w:sz w:val="20"/>
      <w:szCs w:val="20"/>
    </w:rPr>
  </w:style>
  <w:style w:type="paragraph" w:styleId="TOC9">
    <w:name w:val="toc 9"/>
    <w:basedOn w:val="Normal"/>
    <w:next w:val="Normal"/>
    <w:autoRedefine/>
    <w:uiPriority w:val="39"/>
    <w:semiHidden/>
    <w:unhideWhenUsed/>
    <w:rsid w:val="00592BA2"/>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ndboxppm.daptiv.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pm.daptiv.nl" TargetMode="External"/><Relationship Id="rId17" Type="http://schemas.openxmlformats.org/officeDocument/2006/relationships/hyperlink" Target="https://sandboxppm.daptiv.nl/SamlLogin.aspx" TargetMode="External"/><Relationship Id="rId2" Type="http://schemas.openxmlformats.org/officeDocument/2006/relationships/numbering" Target="numbering.xml"/><Relationship Id="rId16" Type="http://schemas.openxmlformats.org/officeDocument/2006/relationships/hyperlink" Target="https://sandboxppm.daptiv.com/SamlLogi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dboxppm.daptiv.com" TargetMode="External"/><Relationship Id="rId5" Type="http://schemas.openxmlformats.org/officeDocument/2006/relationships/webSettings" Target="webSettings.xml"/><Relationship Id="rId15" Type="http://schemas.openxmlformats.org/officeDocument/2006/relationships/hyperlink" Target="https://ppm.daptiv.nl/SamlLogin.aspx" TargetMode="External"/><Relationship Id="rId10" Type="http://schemas.openxmlformats.org/officeDocument/2006/relationships/hyperlink" Target="https://ppm.daptiv.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pm.daptiv.com/SamlLog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444BF-6C78-40B7-AFA2-972F8262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SAML SSO Integration_sp-init_pvz.docx.docx</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 SSO Integration_sp-init_pvz.docx.docx</dc:title>
  <dc:creator>Matt</dc:creator>
  <cp:lastModifiedBy>Beavers, Cory</cp:lastModifiedBy>
  <cp:revision>2</cp:revision>
  <cp:lastPrinted>2015-03-05T21:35:00Z</cp:lastPrinted>
  <dcterms:created xsi:type="dcterms:W3CDTF">2017-07-14T19:20:00Z</dcterms:created>
  <dcterms:modified xsi:type="dcterms:W3CDTF">2017-07-14T19:20:00Z</dcterms:modified>
</cp:coreProperties>
</file>