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035" w:rsidRPr="00BE44A8" w:rsidRDefault="00AD7620" w:rsidP="00C74035">
      <w:pPr>
        <w:pStyle w:val="Title"/>
        <w:spacing w:before="1440"/>
        <w:jc w:val="center"/>
        <w:rPr>
          <w:color w:val="005288"/>
          <w:szCs w:val="72"/>
        </w:rPr>
      </w:pPr>
      <w:r>
        <w:rPr>
          <w:noProof/>
          <w:color w:val="005288"/>
          <w:szCs w:val="72"/>
          <w:lang w:val="en-GB" w:eastAsia="en-GB"/>
        </w:rPr>
        <w:t>Global Reporting Services</w:t>
      </w:r>
    </w:p>
    <w:bookmarkStart w:id="0" w:name="_Toc351571855"/>
    <w:bookmarkStart w:id="1" w:name="_Toc351580914"/>
    <w:bookmarkStart w:id="2" w:name="_Toc351581048"/>
    <w:bookmarkStart w:id="3" w:name="_Toc351581998"/>
    <w:bookmarkStart w:id="4" w:name="_Toc351627030"/>
    <w:bookmarkStart w:id="5" w:name="_Toc351657385"/>
    <w:bookmarkStart w:id="6" w:name="_Toc351713457"/>
    <w:p w:rsidR="00111C67" w:rsidRPr="0004483F" w:rsidRDefault="00492B68" w:rsidP="00447F39">
      <w:pPr>
        <w:pStyle w:val="Title"/>
        <w:spacing w:before="1200"/>
        <w:jc w:val="center"/>
        <w:rPr>
          <w:color w:val="E36C0A" w:themeColor="accent6" w:themeShade="BF"/>
          <w:sz w:val="60"/>
          <w:szCs w:val="60"/>
        </w:rPr>
      </w:pPr>
      <w:r>
        <w:rPr>
          <w:color w:val="E36C0A" w:themeColor="accent6" w:themeShade="BF"/>
          <w:sz w:val="60"/>
          <w:szCs w:val="60"/>
        </w:rPr>
        <w:fldChar w:fldCharType="begin"/>
      </w:r>
      <w:r>
        <w:rPr>
          <w:color w:val="E36C0A" w:themeColor="accent6" w:themeShade="BF"/>
          <w:sz w:val="60"/>
          <w:szCs w:val="60"/>
        </w:rPr>
        <w:instrText xml:space="preserve"> TITLE  "CLIENT - RPTxx - Report Name - Right Click and Edit Field"  \* MERGEFORMAT </w:instrText>
      </w:r>
      <w:r>
        <w:rPr>
          <w:color w:val="E36C0A" w:themeColor="accent6" w:themeShade="BF"/>
          <w:sz w:val="60"/>
          <w:szCs w:val="60"/>
        </w:rPr>
        <w:fldChar w:fldCharType="separate"/>
      </w:r>
      <w:r>
        <w:rPr>
          <w:color w:val="E36C0A" w:themeColor="accent6" w:themeShade="BF"/>
          <w:sz w:val="60"/>
          <w:szCs w:val="60"/>
        </w:rPr>
        <w:t>CLIENT - RPTxx - Report Name - Right Click and Edit Field</w:t>
      </w:r>
      <w:r>
        <w:rPr>
          <w:color w:val="E36C0A" w:themeColor="accent6" w:themeShade="BF"/>
          <w:sz w:val="60"/>
          <w:szCs w:val="60"/>
        </w:rPr>
        <w:fldChar w:fldCharType="end"/>
      </w:r>
    </w:p>
    <w:bookmarkEnd w:id="0"/>
    <w:bookmarkEnd w:id="1"/>
    <w:bookmarkEnd w:id="2"/>
    <w:bookmarkEnd w:id="3"/>
    <w:bookmarkEnd w:id="4"/>
    <w:bookmarkEnd w:id="5"/>
    <w:bookmarkEnd w:id="6"/>
    <w:p w:rsidR="00C74035" w:rsidRPr="00BE44A8" w:rsidRDefault="00492B68" w:rsidP="00111C67">
      <w:pPr>
        <w:pStyle w:val="Title"/>
        <w:jc w:val="center"/>
        <w:rPr>
          <w:b w:val="0"/>
          <w:color w:val="7F7F7F" w:themeColor="text1" w:themeTint="80"/>
          <w:sz w:val="52"/>
          <w:szCs w:val="52"/>
        </w:rPr>
      </w:pPr>
      <w:r>
        <w:rPr>
          <w:b w:val="0"/>
          <w:color w:val="7F7F7F" w:themeColor="text1" w:themeTint="80"/>
          <w:sz w:val="48"/>
          <w:szCs w:val="52"/>
        </w:rPr>
        <w:fldChar w:fldCharType="begin"/>
      </w:r>
      <w:r>
        <w:rPr>
          <w:b w:val="0"/>
          <w:color w:val="7F7F7F" w:themeColor="text1" w:themeTint="80"/>
          <w:sz w:val="48"/>
          <w:szCs w:val="52"/>
        </w:rPr>
        <w:instrText xml:space="preserve"> SUBJECT  "Report Specification"  \* MERGEFORMAT </w:instrText>
      </w:r>
      <w:r>
        <w:rPr>
          <w:b w:val="0"/>
          <w:color w:val="7F7F7F" w:themeColor="text1" w:themeTint="80"/>
          <w:sz w:val="48"/>
          <w:szCs w:val="52"/>
        </w:rPr>
        <w:fldChar w:fldCharType="separate"/>
      </w:r>
      <w:r>
        <w:rPr>
          <w:b w:val="0"/>
          <w:color w:val="7F7F7F" w:themeColor="text1" w:themeTint="80"/>
          <w:sz w:val="48"/>
          <w:szCs w:val="52"/>
        </w:rPr>
        <w:t>Report Specification</w:t>
      </w:r>
      <w:r>
        <w:rPr>
          <w:b w:val="0"/>
          <w:color w:val="7F7F7F" w:themeColor="text1" w:themeTint="80"/>
          <w:sz w:val="48"/>
          <w:szCs w:val="52"/>
        </w:rPr>
        <w:fldChar w:fldCharType="end"/>
      </w:r>
    </w:p>
    <w:p w:rsidR="00BD3A94" w:rsidRDefault="00BD3A94">
      <w:pPr>
        <w:spacing w:before="0" w:after="0"/>
        <w:rPr>
          <w:rFonts w:ascii="Arial" w:hAnsi="Arial" w:cs="Arial"/>
        </w:rPr>
      </w:pPr>
    </w:p>
    <w:p w:rsidR="00BD3A94" w:rsidRDefault="00BD3A94">
      <w:pPr>
        <w:spacing w:before="0" w:after="0"/>
        <w:rPr>
          <w:rFonts w:ascii="Arial" w:hAnsi="Arial" w:cs="Arial"/>
        </w:rPr>
      </w:pPr>
    </w:p>
    <w:p w:rsidR="00BD3A94" w:rsidRDefault="00BD3A94">
      <w:pPr>
        <w:spacing w:before="0" w:after="0"/>
        <w:rPr>
          <w:rFonts w:ascii="Arial" w:hAnsi="Arial" w:cs="Arial"/>
        </w:rPr>
      </w:pPr>
    </w:p>
    <w:p w:rsidR="009E718B" w:rsidRDefault="00480631" w:rsidP="00111C67">
      <w:pPr>
        <w:pStyle w:val="Title"/>
        <w:spacing w:before="480"/>
        <w:jc w:val="center"/>
        <w:rPr>
          <w:b w:val="0"/>
          <w:color w:val="7F7F7F" w:themeColor="text1" w:themeTint="80"/>
          <w:sz w:val="24"/>
          <w:szCs w:val="52"/>
        </w:rPr>
      </w:pPr>
      <w:bookmarkStart w:id="7" w:name="_Toc351627032"/>
      <w:bookmarkStart w:id="8" w:name="_Toc351657387"/>
      <w:bookmarkStart w:id="9" w:name="_Toc351713459"/>
      <w:bookmarkStart w:id="10" w:name="_Toc379733344"/>
      <w:bookmarkStart w:id="11" w:name="_Toc379733393"/>
      <w:bookmarkStart w:id="12" w:name="_Toc351571858"/>
      <w:bookmarkStart w:id="13" w:name="_Toc351580917"/>
      <w:bookmarkStart w:id="14" w:name="_Toc351581051"/>
      <w:bookmarkStart w:id="15" w:name="_Toc351582001"/>
      <w:r>
        <w:rPr>
          <w:b w:val="0"/>
          <w:color w:val="7F7F7F" w:themeColor="text1" w:themeTint="80"/>
          <w:sz w:val="24"/>
          <w:szCs w:val="52"/>
        </w:rPr>
        <w:t>Template Version: 3.</w:t>
      </w:r>
      <w:r w:rsidR="006F1CDD">
        <w:rPr>
          <w:b w:val="0"/>
          <w:color w:val="7F7F7F" w:themeColor="text1" w:themeTint="80"/>
          <w:sz w:val="24"/>
          <w:szCs w:val="52"/>
        </w:rPr>
        <w:t>2 February 2018</w:t>
      </w:r>
      <w:bookmarkStart w:id="16" w:name="_GoBack"/>
      <w:bookmarkEnd w:id="16"/>
    </w:p>
    <w:p w:rsidR="00C74035" w:rsidRPr="00BE44A8" w:rsidRDefault="009E718B" w:rsidP="00111C67">
      <w:pPr>
        <w:pStyle w:val="Title"/>
        <w:spacing w:before="480"/>
        <w:jc w:val="center"/>
        <w:rPr>
          <w:b w:val="0"/>
          <w:color w:val="7F7F7F" w:themeColor="text1" w:themeTint="80"/>
          <w:sz w:val="24"/>
          <w:szCs w:val="52"/>
        </w:rPr>
      </w:pPr>
      <w:r>
        <w:rPr>
          <w:b w:val="0"/>
          <w:color w:val="7F7F7F" w:themeColor="text1" w:themeTint="80"/>
          <w:sz w:val="24"/>
          <w:szCs w:val="52"/>
        </w:rPr>
        <w:t xml:space="preserve">Document </w:t>
      </w:r>
      <w:r w:rsidR="00C74035" w:rsidRPr="00BE44A8">
        <w:rPr>
          <w:b w:val="0"/>
          <w:color w:val="7F7F7F" w:themeColor="text1" w:themeTint="80"/>
          <w:sz w:val="24"/>
          <w:szCs w:val="52"/>
        </w:rPr>
        <w:t xml:space="preserve">Version: </w:t>
      </w:r>
      <w:bookmarkEnd w:id="7"/>
      <w:bookmarkEnd w:id="8"/>
      <w:bookmarkEnd w:id="9"/>
      <w:bookmarkEnd w:id="10"/>
      <w:bookmarkEnd w:id="11"/>
      <w:r w:rsidR="00492B68">
        <w:rPr>
          <w:b w:val="0"/>
          <w:color w:val="7F7F7F" w:themeColor="text1" w:themeTint="80"/>
          <w:sz w:val="24"/>
          <w:szCs w:val="52"/>
        </w:rPr>
        <w:fldChar w:fldCharType="begin"/>
      </w:r>
      <w:r w:rsidR="00492B68">
        <w:rPr>
          <w:b w:val="0"/>
          <w:color w:val="7F7F7F" w:themeColor="text1" w:themeTint="80"/>
          <w:sz w:val="24"/>
          <w:szCs w:val="52"/>
        </w:rPr>
        <w:instrText xml:space="preserve"> KEYWORDS  "x.x Right Click to Edit"  \* MERGEFORMAT </w:instrText>
      </w:r>
      <w:r w:rsidR="00492B68">
        <w:rPr>
          <w:b w:val="0"/>
          <w:color w:val="7F7F7F" w:themeColor="text1" w:themeTint="80"/>
          <w:sz w:val="24"/>
          <w:szCs w:val="52"/>
        </w:rPr>
        <w:fldChar w:fldCharType="separate"/>
      </w:r>
      <w:r w:rsidR="00492B68">
        <w:rPr>
          <w:b w:val="0"/>
          <w:color w:val="7F7F7F" w:themeColor="text1" w:themeTint="80"/>
          <w:sz w:val="24"/>
          <w:szCs w:val="52"/>
        </w:rPr>
        <w:t>x.x Right Click to Edit</w:t>
      </w:r>
      <w:r w:rsidR="00492B68">
        <w:rPr>
          <w:b w:val="0"/>
          <w:color w:val="7F7F7F" w:themeColor="text1" w:themeTint="80"/>
          <w:sz w:val="24"/>
          <w:szCs w:val="52"/>
        </w:rPr>
        <w:fldChar w:fldCharType="end"/>
      </w:r>
    </w:p>
    <w:bookmarkEnd w:id="12"/>
    <w:bookmarkEnd w:id="13"/>
    <w:bookmarkEnd w:id="14"/>
    <w:bookmarkEnd w:id="15"/>
    <w:p w:rsidR="00447F39" w:rsidRDefault="00447F39" w:rsidP="00C74035">
      <w:pPr>
        <w:spacing w:before="0" w:after="0"/>
        <w:rPr>
          <w:rFonts w:ascii="Arial" w:hAnsi="Arial" w:cs="Arial"/>
        </w:rPr>
      </w:pPr>
    </w:p>
    <w:p w:rsidR="005C4C8E" w:rsidRDefault="005C4C8E">
      <w:pPr>
        <w:spacing w:before="0" w:after="0"/>
        <w:rPr>
          <w:rFonts w:ascii="Arial" w:hAnsi="Arial" w:cs="Arial"/>
        </w:rPr>
      </w:pPr>
    </w:p>
    <w:p w:rsidR="00111C67" w:rsidRDefault="00111C67">
      <w:pPr>
        <w:spacing w:before="0" w:after="0"/>
        <w:rPr>
          <w:rFonts w:ascii="Arial" w:hAnsi="Arial" w:cs="Arial"/>
          <w:b/>
          <w:color w:val="262626" w:themeColor="text1" w:themeTint="D9"/>
          <w:sz w:val="32"/>
          <w:szCs w:val="32"/>
        </w:rPr>
      </w:pPr>
      <w:r>
        <w:br w:type="page"/>
      </w:r>
    </w:p>
    <w:p w:rsidR="0019204A" w:rsidRDefault="00492B68" w:rsidP="00492B68">
      <w:pPr>
        <w:pStyle w:val="Heading1"/>
      </w:pPr>
      <w:r>
        <w:lastRenderedPageBreak/>
        <w:t>Version History</w:t>
      </w:r>
    </w:p>
    <w:p w:rsidR="00492B68" w:rsidRDefault="00492B68">
      <w:pPr>
        <w:spacing w:before="0" w:after="0"/>
      </w:pPr>
      <w:r>
        <w:rPr>
          <w:i/>
          <w:color w:val="4F81BD" w:themeColor="accent1"/>
        </w:rPr>
        <w:t>Record in the table below the version numbers issued together with details of person responsible for making the change, summary details of the changes made and the date issued.</w:t>
      </w:r>
    </w:p>
    <w:p w:rsidR="00492B68" w:rsidRDefault="00492B68">
      <w:pPr>
        <w:spacing w:before="0" w:after="0"/>
      </w:pPr>
    </w:p>
    <w:tbl>
      <w:tblPr>
        <w:tblStyle w:val="TableGrid"/>
        <w:tblW w:w="13575" w:type="dxa"/>
        <w:tblLayout w:type="fixed"/>
        <w:tblLook w:val="04A0" w:firstRow="1" w:lastRow="0" w:firstColumn="1" w:lastColumn="0" w:noHBand="0" w:noVBand="1"/>
      </w:tblPr>
      <w:tblGrid>
        <w:gridCol w:w="1242"/>
        <w:gridCol w:w="1560"/>
        <w:gridCol w:w="3119"/>
        <w:gridCol w:w="7654"/>
      </w:tblGrid>
      <w:tr w:rsidR="002B5FB8" w:rsidRPr="003C1E30" w:rsidTr="00FF4116">
        <w:trPr>
          <w:cantSplit/>
          <w:tblHeader/>
        </w:trPr>
        <w:tc>
          <w:tcPr>
            <w:tcW w:w="1242" w:type="dxa"/>
            <w:shd w:val="clear" w:color="auto" w:fill="7F7F7F" w:themeFill="text1" w:themeFillTint="80"/>
          </w:tcPr>
          <w:p w:rsidR="002B5FB8" w:rsidRPr="003C1E30" w:rsidRDefault="002B5FB8" w:rsidP="00FF4116">
            <w:pPr>
              <w:jc w:val="center"/>
              <w:rPr>
                <w:b/>
                <w:color w:val="FFFFFF" w:themeColor="background1"/>
                <w:szCs w:val="16"/>
              </w:rPr>
            </w:pPr>
            <w:r>
              <w:rPr>
                <w:b/>
                <w:color w:val="FFFFFF" w:themeColor="background1"/>
                <w:szCs w:val="16"/>
              </w:rPr>
              <w:t>Version Number</w:t>
            </w:r>
          </w:p>
        </w:tc>
        <w:tc>
          <w:tcPr>
            <w:tcW w:w="1560" w:type="dxa"/>
            <w:shd w:val="clear" w:color="auto" w:fill="7F7F7F" w:themeFill="text1" w:themeFillTint="80"/>
          </w:tcPr>
          <w:p w:rsidR="002B5FB8" w:rsidRPr="003C1E30" w:rsidRDefault="002B5FB8" w:rsidP="00FF4116">
            <w:pPr>
              <w:jc w:val="center"/>
              <w:rPr>
                <w:b/>
                <w:color w:val="FFFFFF" w:themeColor="background1"/>
                <w:szCs w:val="16"/>
              </w:rPr>
            </w:pPr>
            <w:r>
              <w:rPr>
                <w:b/>
                <w:color w:val="FFFFFF" w:themeColor="background1"/>
                <w:szCs w:val="16"/>
              </w:rPr>
              <w:t>Date</w:t>
            </w:r>
          </w:p>
        </w:tc>
        <w:tc>
          <w:tcPr>
            <w:tcW w:w="3119" w:type="dxa"/>
            <w:shd w:val="clear" w:color="auto" w:fill="7F7F7F" w:themeFill="text1" w:themeFillTint="80"/>
          </w:tcPr>
          <w:p w:rsidR="002B5FB8" w:rsidRPr="003C1E30" w:rsidRDefault="002B5FB8" w:rsidP="001E65A4">
            <w:pPr>
              <w:rPr>
                <w:b/>
                <w:color w:val="FFFFFF" w:themeColor="background1"/>
                <w:szCs w:val="16"/>
              </w:rPr>
            </w:pPr>
            <w:r>
              <w:rPr>
                <w:b/>
                <w:color w:val="FFFFFF" w:themeColor="background1"/>
                <w:szCs w:val="16"/>
              </w:rPr>
              <w:t>Updated By</w:t>
            </w:r>
          </w:p>
        </w:tc>
        <w:tc>
          <w:tcPr>
            <w:tcW w:w="7654" w:type="dxa"/>
            <w:shd w:val="clear" w:color="auto" w:fill="7F7F7F" w:themeFill="text1" w:themeFillTint="80"/>
          </w:tcPr>
          <w:p w:rsidR="002B5FB8" w:rsidRDefault="002B5FB8" w:rsidP="001E65A4">
            <w:pPr>
              <w:rPr>
                <w:b/>
                <w:color w:val="FFFFFF" w:themeColor="background1"/>
                <w:szCs w:val="16"/>
              </w:rPr>
            </w:pPr>
            <w:r>
              <w:rPr>
                <w:b/>
                <w:color w:val="FFFFFF" w:themeColor="background1"/>
                <w:szCs w:val="16"/>
              </w:rPr>
              <w:t>Details of Changes and Updates Made</w:t>
            </w:r>
          </w:p>
        </w:tc>
      </w:tr>
      <w:tr w:rsidR="002B5FB8" w:rsidRPr="00E21094" w:rsidTr="00FF4116">
        <w:trPr>
          <w:cantSplit/>
        </w:trPr>
        <w:tc>
          <w:tcPr>
            <w:tcW w:w="1242" w:type="dxa"/>
          </w:tcPr>
          <w:p w:rsidR="002B5FB8" w:rsidRPr="00E21094" w:rsidRDefault="002B5FB8" w:rsidP="00FF4116">
            <w:pPr>
              <w:jc w:val="center"/>
              <w:rPr>
                <w:szCs w:val="16"/>
              </w:rPr>
            </w:pPr>
            <w:r>
              <w:rPr>
                <w:szCs w:val="16"/>
              </w:rPr>
              <w:t>1.0</w:t>
            </w:r>
          </w:p>
        </w:tc>
        <w:tc>
          <w:tcPr>
            <w:tcW w:w="1560" w:type="dxa"/>
          </w:tcPr>
          <w:p w:rsidR="002B5FB8" w:rsidRPr="00E21094" w:rsidRDefault="002B5FB8" w:rsidP="00FF4116">
            <w:pPr>
              <w:jc w:val="center"/>
              <w:rPr>
                <w:szCs w:val="16"/>
              </w:rPr>
            </w:pPr>
            <w:r>
              <w:rPr>
                <w:szCs w:val="16"/>
              </w:rPr>
              <w:t>dd/mm/yyyy</w:t>
            </w:r>
          </w:p>
        </w:tc>
        <w:tc>
          <w:tcPr>
            <w:tcW w:w="3119" w:type="dxa"/>
          </w:tcPr>
          <w:p w:rsidR="002B5FB8" w:rsidRPr="002B5FB8" w:rsidRDefault="002B5FB8" w:rsidP="001E65A4">
            <w:pPr>
              <w:ind w:left="113"/>
            </w:pPr>
          </w:p>
        </w:tc>
        <w:tc>
          <w:tcPr>
            <w:tcW w:w="7654" w:type="dxa"/>
          </w:tcPr>
          <w:p w:rsidR="002B5FB8" w:rsidRPr="007D4839" w:rsidRDefault="002B5FB8" w:rsidP="001E65A4">
            <w:pPr>
              <w:pStyle w:val="ListParagraph"/>
              <w:rPr>
                <w:rFonts w:eastAsia="Times New Roman"/>
              </w:rPr>
            </w:pPr>
          </w:p>
        </w:tc>
      </w:tr>
      <w:tr w:rsidR="002B5FB8" w:rsidRPr="00E21094" w:rsidTr="00FF4116">
        <w:trPr>
          <w:cantSplit/>
        </w:trPr>
        <w:tc>
          <w:tcPr>
            <w:tcW w:w="1242" w:type="dxa"/>
          </w:tcPr>
          <w:p w:rsidR="002B5FB8" w:rsidRDefault="002B5FB8" w:rsidP="00FF4116">
            <w:pPr>
              <w:jc w:val="center"/>
              <w:rPr>
                <w:szCs w:val="16"/>
              </w:rPr>
            </w:pPr>
            <w:r>
              <w:rPr>
                <w:szCs w:val="16"/>
              </w:rPr>
              <w:t>1.1</w:t>
            </w:r>
          </w:p>
        </w:tc>
        <w:tc>
          <w:tcPr>
            <w:tcW w:w="1560" w:type="dxa"/>
          </w:tcPr>
          <w:p w:rsidR="002B5FB8" w:rsidRDefault="002B5FB8" w:rsidP="00FF4116">
            <w:pPr>
              <w:jc w:val="center"/>
              <w:rPr>
                <w:szCs w:val="16"/>
              </w:rPr>
            </w:pPr>
          </w:p>
        </w:tc>
        <w:tc>
          <w:tcPr>
            <w:tcW w:w="3119" w:type="dxa"/>
          </w:tcPr>
          <w:p w:rsidR="002B5FB8" w:rsidRPr="002B5FB8" w:rsidRDefault="002B5FB8" w:rsidP="001E65A4">
            <w:pPr>
              <w:ind w:left="113"/>
            </w:pPr>
          </w:p>
        </w:tc>
        <w:tc>
          <w:tcPr>
            <w:tcW w:w="7654" w:type="dxa"/>
          </w:tcPr>
          <w:p w:rsidR="002B5FB8" w:rsidRPr="007D4839" w:rsidRDefault="002B5FB8" w:rsidP="001E65A4">
            <w:pPr>
              <w:pStyle w:val="ListParagraph"/>
              <w:rPr>
                <w:rFonts w:eastAsia="Times New Roman"/>
              </w:rPr>
            </w:pPr>
          </w:p>
        </w:tc>
      </w:tr>
      <w:tr w:rsidR="002B5FB8" w:rsidRPr="00E21094" w:rsidTr="00FF4116">
        <w:trPr>
          <w:cantSplit/>
        </w:trPr>
        <w:tc>
          <w:tcPr>
            <w:tcW w:w="1242" w:type="dxa"/>
          </w:tcPr>
          <w:p w:rsidR="002B5FB8" w:rsidRDefault="002B5FB8" w:rsidP="00FF4116">
            <w:pPr>
              <w:jc w:val="center"/>
              <w:rPr>
                <w:szCs w:val="16"/>
              </w:rPr>
            </w:pPr>
          </w:p>
        </w:tc>
        <w:tc>
          <w:tcPr>
            <w:tcW w:w="1560" w:type="dxa"/>
          </w:tcPr>
          <w:p w:rsidR="002B5FB8" w:rsidRDefault="002B5FB8" w:rsidP="00FF4116">
            <w:pPr>
              <w:jc w:val="center"/>
              <w:rPr>
                <w:szCs w:val="16"/>
              </w:rPr>
            </w:pPr>
          </w:p>
        </w:tc>
        <w:tc>
          <w:tcPr>
            <w:tcW w:w="3119" w:type="dxa"/>
          </w:tcPr>
          <w:p w:rsidR="002B5FB8" w:rsidRPr="002B5FB8" w:rsidRDefault="002B5FB8" w:rsidP="001E65A4">
            <w:pPr>
              <w:ind w:left="113"/>
            </w:pPr>
          </w:p>
        </w:tc>
        <w:tc>
          <w:tcPr>
            <w:tcW w:w="7654" w:type="dxa"/>
          </w:tcPr>
          <w:p w:rsidR="002B5FB8" w:rsidRPr="007D4839" w:rsidRDefault="002B5FB8" w:rsidP="001E65A4">
            <w:pPr>
              <w:pStyle w:val="ListParagraph"/>
              <w:rPr>
                <w:rFonts w:eastAsia="Times New Roman"/>
              </w:rPr>
            </w:pPr>
          </w:p>
        </w:tc>
      </w:tr>
    </w:tbl>
    <w:p w:rsidR="002B5FB8" w:rsidRDefault="002B5FB8" w:rsidP="002B5FB8">
      <w:pPr>
        <w:spacing w:before="0" w:after="0"/>
      </w:pPr>
    </w:p>
    <w:p w:rsidR="00492B68" w:rsidRDefault="00492B68">
      <w:pPr>
        <w:spacing w:before="0" w:after="0"/>
      </w:pPr>
    </w:p>
    <w:p w:rsidR="009E718B" w:rsidRDefault="009E718B" w:rsidP="009E718B">
      <w:pPr>
        <w:pStyle w:val="Heading1"/>
      </w:pPr>
      <w:r>
        <w:t>Planview Custom Report Development Process</w:t>
      </w:r>
    </w:p>
    <w:p w:rsidR="009E718B" w:rsidRDefault="009E718B" w:rsidP="009E718B">
      <w:r>
        <w:t xml:space="preserve">The completion, review and approval of this report specification is one of the key steps in the process for the development of custom reports to our customers. The full end-to-end process is detailed in the </w:t>
      </w:r>
      <w:r w:rsidR="00480631">
        <w:t>Customer Success Center:</w:t>
      </w:r>
    </w:p>
    <w:p w:rsidR="00480631" w:rsidRDefault="00295034" w:rsidP="009E718B">
      <w:hyperlink r:id="rId11" w:history="1">
        <w:r w:rsidR="00480631" w:rsidRPr="00EC2474">
          <w:rPr>
            <w:rStyle w:val="Hyperlink"/>
            <w:rFonts w:ascii="Verdana" w:hAnsi="Verdana"/>
            <w:sz w:val="16"/>
          </w:rPr>
          <w:t>https://success.planview.com/?title=Planview_Enterprise/Analytics_and_Reporting/Analytics_%26_Reporting_in_Planview_Enterprise/Analytics_%26_Reporting_-_Custom_Reporting</w:t>
        </w:r>
      </w:hyperlink>
    </w:p>
    <w:p w:rsidR="00480631" w:rsidRDefault="00480631" w:rsidP="009E718B"/>
    <w:p w:rsidR="00EE39FD" w:rsidRDefault="00EE39FD" w:rsidP="00AD7620">
      <w:pPr>
        <w:pStyle w:val="Heading1"/>
      </w:pPr>
      <w:r>
        <w:t>Instructions for Use of this Template</w:t>
      </w:r>
    </w:p>
    <w:p w:rsidR="00EE39FD" w:rsidRDefault="00EE39FD" w:rsidP="00EE39FD">
      <w:pPr>
        <w:spacing w:before="0" w:after="0"/>
        <w:rPr>
          <w:i/>
          <w:color w:val="4F81BD" w:themeColor="accent1"/>
        </w:rPr>
      </w:pPr>
      <w:r>
        <w:rPr>
          <w:i/>
          <w:color w:val="4F81BD" w:themeColor="accent1"/>
        </w:rPr>
        <w:t>This template is structured to support the Planview Global Reporting Services (GRS) custom report development process. This process is defined later in this document.</w:t>
      </w:r>
    </w:p>
    <w:p w:rsidR="00EE39FD" w:rsidRDefault="00EE39FD" w:rsidP="00EE39FD">
      <w:pPr>
        <w:spacing w:before="0" w:after="0"/>
        <w:rPr>
          <w:i/>
          <w:color w:val="4F81BD" w:themeColor="accent1"/>
        </w:rPr>
      </w:pPr>
    </w:p>
    <w:p w:rsidR="00EE39FD" w:rsidRDefault="00EE39FD" w:rsidP="00EE39FD">
      <w:pPr>
        <w:spacing w:before="0" w:after="0"/>
        <w:rPr>
          <w:i/>
          <w:color w:val="4F81BD" w:themeColor="accent1"/>
        </w:rPr>
      </w:pPr>
      <w:r>
        <w:rPr>
          <w:i/>
          <w:color w:val="4F81BD" w:themeColor="accent1"/>
        </w:rPr>
        <w:t>The template</w:t>
      </w:r>
      <w:r w:rsidRPr="00A10257">
        <w:rPr>
          <w:i/>
          <w:color w:val="4F81BD" w:themeColor="accent1"/>
        </w:rPr>
        <w:t xml:space="preserve"> contains instructions and guidance for the completion of the different sections throughout the implementation process. These instructions and guidance are w</w:t>
      </w:r>
      <w:r>
        <w:rPr>
          <w:i/>
          <w:color w:val="4F81BD" w:themeColor="accent1"/>
        </w:rPr>
        <w:t>ritten in this blue italic font.</w:t>
      </w:r>
    </w:p>
    <w:p w:rsidR="00EE39FD" w:rsidRDefault="00EE39FD" w:rsidP="00EE39FD">
      <w:pPr>
        <w:spacing w:before="0" w:after="0"/>
        <w:rPr>
          <w:i/>
          <w:color w:val="4F81BD" w:themeColor="accent1"/>
        </w:rPr>
      </w:pPr>
    </w:p>
    <w:p w:rsidR="00EE39FD" w:rsidRDefault="00EE39FD" w:rsidP="00EE39FD">
      <w:pPr>
        <w:spacing w:before="0" w:after="0"/>
        <w:rPr>
          <w:i/>
          <w:color w:val="4F81BD" w:themeColor="accent1"/>
        </w:rPr>
      </w:pPr>
      <w:r>
        <w:rPr>
          <w:i/>
          <w:color w:val="4F81BD" w:themeColor="accent1"/>
        </w:rPr>
        <w:t>Report numbering – it is recommended that each custom report is given a unique ID number; for example, RPT01, RPT02, etc. This assists in the tracking and identification of each custom report delivered.</w:t>
      </w:r>
    </w:p>
    <w:p w:rsidR="00EE39FD" w:rsidRDefault="00EE39FD">
      <w:pPr>
        <w:spacing w:before="0" w:after="0"/>
        <w:rPr>
          <w:rFonts w:cs="Arial"/>
          <w:b/>
          <w:bCs/>
          <w:color w:val="262626" w:themeColor="text1" w:themeTint="D9"/>
          <w:kern w:val="32"/>
          <w:sz w:val="36"/>
          <w:szCs w:val="32"/>
        </w:rPr>
      </w:pPr>
      <w:r>
        <w:br w:type="page"/>
      </w:r>
    </w:p>
    <w:p w:rsidR="002B5FB8" w:rsidRDefault="002B5FB8" w:rsidP="002B5FB8">
      <w:pPr>
        <w:pStyle w:val="Heading1"/>
      </w:pPr>
      <w:r>
        <w:lastRenderedPageBreak/>
        <w:t>Customer Details and Key Contacts</w:t>
      </w:r>
    </w:p>
    <w:p w:rsidR="002B5FB8" w:rsidRDefault="002B5FB8">
      <w:pPr>
        <w:spacing w:before="0" w:after="0"/>
      </w:pPr>
    </w:p>
    <w:tbl>
      <w:tblPr>
        <w:tblStyle w:val="TableGrid"/>
        <w:tblW w:w="13575" w:type="dxa"/>
        <w:tblLayout w:type="fixed"/>
        <w:tblLook w:val="04A0" w:firstRow="1" w:lastRow="0" w:firstColumn="1" w:lastColumn="0" w:noHBand="0" w:noVBand="1"/>
      </w:tblPr>
      <w:tblGrid>
        <w:gridCol w:w="1809"/>
        <w:gridCol w:w="2694"/>
        <w:gridCol w:w="9072"/>
      </w:tblGrid>
      <w:tr w:rsidR="00FF4116" w:rsidTr="00FF4116">
        <w:trPr>
          <w:cantSplit/>
        </w:trPr>
        <w:tc>
          <w:tcPr>
            <w:tcW w:w="4503" w:type="dxa"/>
            <w:gridSpan w:val="2"/>
            <w:shd w:val="clear" w:color="auto" w:fill="7F7F7F" w:themeFill="text1" w:themeFillTint="80"/>
          </w:tcPr>
          <w:p w:rsidR="00FF4116" w:rsidRDefault="00FF4116" w:rsidP="001E65A4">
            <w:pPr>
              <w:rPr>
                <w:szCs w:val="16"/>
              </w:rPr>
            </w:pPr>
            <w:r>
              <w:rPr>
                <w:b/>
                <w:color w:val="FFFFFF" w:themeColor="background1"/>
                <w:szCs w:val="16"/>
              </w:rPr>
              <w:t>Customer Name</w:t>
            </w:r>
          </w:p>
        </w:tc>
        <w:tc>
          <w:tcPr>
            <w:tcW w:w="9072" w:type="dxa"/>
          </w:tcPr>
          <w:p w:rsidR="00FF4116" w:rsidRDefault="00FF4116" w:rsidP="001E65A4">
            <w:pPr>
              <w:rPr>
                <w:szCs w:val="16"/>
              </w:rPr>
            </w:pPr>
          </w:p>
        </w:tc>
      </w:tr>
      <w:tr w:rsidR="00FF4116" w:rsidTr="00FF4116">
        <w:trPr>
          <w:cantSplit/>
        </w:trPr>
        <w:tc>
          <w:tcPr>
            <w:tcW w:w="1809" w:type="dxa"/>
            <w:vMerge w:val="restart"/>
            <w:shd w:val="clear" w:color="auto" w:fill="7F7F7F" w:themeFill="text1" w:themeFillTint="80"/>
          </w:tcPr>
          <w:p w:rsidR="00FF4116" w:rsidRDefault="00FF4116" w:rsidP="001E65A4">
            <w:pPr>
              <w:rPr>
                <w:b/>
                <w:color w:val="FFFFFF" w:themeColor="background1"/>
                <w:szCs w:val="16"/>
              </w:rPr>
            </w:pPr>
            <w:r>
              <w:rPr>
                <w:b/>
                <w:color w:val="FFFFFF" w:themeColor="background1"/>
                <w:szCs w:val="16"/>
              </w:rPr>
              <w:t>Customer Key Contact:</w:t>
            </w:r>
          </w:p>
        </w:tc>
        <w:tc>
          <w:tcPr>
            <w:tcW w:w="2694" w:type="dxa"/>
            <w:shd w:val="clear" w:color="auto" w:fill="7F7F7F" w:themeFill="text1" w:themeFillTint="80"/>
          </w:tcPr>
          <w:p w:rsidR="00FF4116" w:rsidRPr="00FF4116" w:rsidRDefault="00FF4116" w:rsidP="001E65A4">
            <w:pPr>
              <w:rPr>
                <w:b/>
                <w:color w:val="FFFFFF" w:themeColor="background1"/>
                <w:szCs w:val="16"/>
              </w:rPr>
            </w:pPr>
            <w:r w:rsidRPr="00FF4116">
              <w:rPr>
                <w:b/>
                <w:color w:val="FFFFFF" w:themeColor="background1"/>
                <w:szCs w:val="16"/>
              </w:rPr>
              <w:t>Name</w:t>
            </w:r>
          </w:p>
        </w:tc>
        <w:tc>
          <w:tcPr>
            <w:tcW w:w="9072" w:type="dxa"/>
          </w:tcPr>
          <w:p w:rsidR="00FF4116" w:rsidRDefault="00FF4116" w:rsidP="001E65A4">
            <w:pPr>
              <w:rPr>
                <w:szCs w:val="16"/>
              </w:rPr>
            </w:pPr>
          </w:p>
        </w:tc>
      </w:tr>
      <w:tr w:rsidR="00FF4116" w:rsidTr="00FF4116">
        <w:trPr>
          <w:cantSplit/>
        </w:trPr>
        <w:tc>
          <w:tcPr>
            <w:tcW w:w="1809" w:type="dxa"/>
            <w:vMerge/>
            <w:shd w:val="clear" w:color="auto" w:fill="7F7F7F" w:themeFill="text1" w:themeFillTint="80"/>
          </w:tcPr>
          <w:p w:rsidR="00FF4116" w:rsidRDefault="00FF4116" w:rsidP="001E65A4">
            <w:pPr>
              <w:rPr>
                <w:b/>
                <w:color w:val="FFFFFF" w:themeColor="background1"/>
                <w:szCs w:val="16"/>
              </w:rPr>
            </w:pPr>
          </w:p>
        </w:tc>
        <w:tc>
          <w:tcPr>
            <w:tcW w:w="2694" w:type="dxa"/>
            <w:shd w:val="clear" w:color="auto" w:fill="7F7F7F" w:themeFill="text1" w:themeFillTint="80"/>
          </w:tcPr>
          <w:p w:rsidR="00FF4116" w:rsidRPr="00FF4116" w:rsidRDefault="00FF4116" w:rsidP="001E65A4">
            <w:pPr>
              <w:rPr>
                <w:b/>
                <w:color w:val="FFFFFF" w:themeColor="background1"/>
                <w:szCs w:val="16"/>
              </w:rPr>
            </w:pPr>
            <w:r w:rsidRPr="00FF4116">
              <w:rPr>
                <w:b/>
                <w:color w:val="FFFFFF" w:themeColor="background1"/>
                <w:szCs w:val="16"/>
              </w:rPr>
              <w:t>Email:</w:t>
            </w:r>
          </w:p>
        </w:tc>
        <w:tc>
          <w:tcPr>
            <w:tcW w:w="9072" w:type="dxa"/>
          </w:tcPr>
          <w:p w:rsidR="00FF4116" w:rsidRDefault="00FF4116" w:rsidP="001E65A4">
            <w:pPr>
              <w:rPr>
                <w:szCs w:val="16"/>
              </w:rPr>
            </w:pPr>
          </w:p>
        </w:tc>
      </w:tr>
      <w:tr w:rsidR="00FF4116" w:rsidTr="00FF4116">
        <w:trPr>
          <w:cantSplit/>
        </w:trPr>
        <w:tc>
          <w:tcPr>
            <w:tcW w:w="1809" w:type="dxa"/>
            <w:vMerge/>
            <w:shd w:val="clear" w:color="auto" w:fill="7F7F7F" w:themeFill="text1" w:themeFillTint="80"/>
          </w:tcPr>
          <w:p w:rsidR="00FF4116" w:rsidRDefault="00FF4116" w:rsidP="001E65A4">
            <w:pPr>
              <w:rPr>
                <w:b/>
                <w:color w:val="FFFFFF" w:themeColor="background1"/>
                <w:szCs w:val="16"/>
              </w:rPr>
            </w:pPr>
          </w:p>
        </w:tc>
        <w:tc>
          <w:tcPr>
            <w:tcW w:w="2694" w:type="dxa"/>
            <w:shd w:val="clear" w:color="auto" w:fill="7F7F7F" w:themeFill="text1" w:themeFillTint="80"/>
          </w:tcPr>
          <w:p w:rsidR="00FF4116" w:rsidRPr="00FF4116" w:rsidRDefault="00FF4116" w:rsidP="001E65A4">
            <w:pPr>
              <w:rPr>
                <w:b/>
                <w:color w:val="FFFFFF" w:themeColor="background1"/>
                <w:szCs w:val="16"/>
              </w:rPr>
            </w:pPr>
            <w:r w:rsidRPr="00FF4116">
              <w:rPr>
                <w:b/>
                <w:color w:val="FFFFFF" w:themeColor="background1"/>
                <w:szCs w:val="16"/>
              </w:rPr>
              <w:t>Phone:</w:t>
            </w:r>
          </w:p>
        </w:tc>
        <w:tc>
          <w:tcPr>
            <w:tcW w:w="9072" w:type="dxa"/>
          </w:tcPr>
          <w:p w:rsidR="00FF4116" w:rsidRDefault="00FF4116" w:rsidP="001E65A4">
            <w:pPr>
              <w:rPr>
                <w:szCs w:val="16"/>
              </w:rPr>
            </w:pPr>
          </w:p>
        </w:tc>
      </w:tr>
      <w:tr w:rsidR="00FF4116" w:rsidTr="00FF4116">
        <w:trPr>
          <w:cantSplit/>
        </w:trPr>
        <w:tc>
          <w:tcPr>
            <w:tcW w:w="4503" w:type="dxa"/>
            <w:gridSpan w:val="2"/>
            <w:shd w:val="clear" w:color="auto" w:fill="7F7F7F" w:themeFill="text1" w:themeFillTint="80"/>
          </w:tcPr>
          <w:p w:rsidR="00FF4116" w:rsidRDefault="00FF4116" w:rsidP="001E65A4">
            <w:pPr>
              <w:rPr>
                <w:szCs w:val="16"/>
              </w:rPr>
            </w:pPr>
            <w:r>
              <w:rPr>
                <w:b/>
                <w:color w:val="FFFFFF" w:themeColor="background1"/>
                <w:szCs w:val="16"/>
              </w:rPr>
              <w:t>Planview Managing Consultant/Regional Services Director</w:t>
            </w:r>
            <w:r w:rsidR="0098339E">
              <w:rPr>
                <w:b/>
                <w:color w:val="FFFFFF" w:themeColor="background1"/>
                <w:szCs w:val="16"/>
              </w:rPr>
              <w:t xml:space="preserve"> Responsible</w:t>
            </w:r>
            <w:r>
              <w:rPr>
                <w:b/>
                <w:color w:val="FFFFFF" w:themeColor="background1"/>
                <w:szCs w:val="16"/>
              </w:rPr>
              <w:t>:</w:t>
            </w:r>
          </w:p>
        </w:tc>
        <w:tc>
          <w:tcPr>
            <w:tcW w:w="9072" w:type="dxa"/>
          </w:tcPr>
          <w:p w:rsidR="00FF4116" w:rsidRDefault="00FF4116" w:rsidP="001E65A4">
            <w:pPr>
              <w:rPr>
                <w:szCs w:val="16"/>
              </w:rPr>
            </w:pPr>
          </w:p>
        </w:tc>
      </w:tr>
      <w:tr w:rsidR="00FF4116" w:rsidTr="00FF4116">
        <w:trPr>
          <w:cantSplit/>
        </w:trPr>
        <w:tc>
          <w:tcPr>
            <w:tcW w:w="4503" w:type="dxa"/>
            <w:gridSpan w:val="2"/>
            <w:shd w:val="clear" w:color="auto" w:fill="7F7F7F" w:themeFill="text1" w:themeFillTint="80"/>
          </w:tcPr>
          <w:p w:rsidR="00FF4116" w:rsidRDefault="00FF4116" w:rsidP="001E65A4">
            <w:pPr>
              <w:rPr>
                <w:szCs w:val="16"/>
              </w:rPr>
            </w:pPr>
            <w:r>
              <w:rPr>
                <w:b/>
                <w:color w:val="FFFFFF" w:themeColor="background1"/>
                <w:szCs w:val="16"/>
              </w:rPr>
              <w:t>Planview Solution Architect/Functional Consultant Responsible:</w:t>
            </w:r>
          </w:p>
        </w:tc>
        <w:tc>
          <w:tcPr>
            <w:tcW w:w="9072" w:type="dxa"/>
          </w:tcPr>
          <w:p w:rsidR="00FF4116" w:rsidRDefault="00FF4116" w:rsidP="001E65A4">
            <w:pPr>
              <w:rPr>
                <w:szCs w:val="16"/>
              </w:rPr>
            </w:pPr>
          </w:p>
        </w:tc>
      </w:tr>
      <w:tr w:rsidR="00FF4116" w:rsidTr="00FF4116">
        <w:trPr>
          <w:cantSplit/>
        </w:trPr>
        <w:tc>
          <w:tcPr>
            <w:tcW w:w="4503" w:type="dxa"/>
            <w:gridSpan w:val="2"/>
            <w:shd w:val="clear" w:color="auto" w:fill="7F7F7F" w:themeFill="text1" w:themeFillTint="80"/>
          </w:tcPr>
          <w:p w:rsidR="00FF4116" w:rsidRDefault="00FF4116" w:rsidP="001E65A4">
            <w:pPr>
              <w:rPr>
                <w:szCs w:val="16"/>
              </w:rPr>
            </w:pPr>
            <w:r>
              <w:rPr>
                <w:b/>
                <w:color w:val="FFFFFF" w:themeColor="background1"/>
                <w:szCs w:val="16"/>
              </w:rPr>
              <w:t>Planview Global Reporting Services Contact:</w:t>
            </w:r>
          </w:p>
        </w:tc>
        <w:tc>
          <w:tcPr>
            <w:tcW w:w="9072" w:type="dxa"/>
          </w:tcPr>
          <w:p w:rsidR="00FF4116" w:rsidRDefault="00FF4116" w:rsidP="001E65A4">
            <w:pPr>
              <w:rPr>
                <w:szCs w:val="16"/>
              </w:rPr>
            </w:pPr>
          </w:p>
        </w:tc>
      </w:tr>
      <w:tr w:rsidR="00FF4116" w:rsidTr="00FF4116">
        <w:trPr>
          <w:cantSplit/>
        </w:trPr>
        <w:tc>
          <w:tcPr>
            <w:tcW w:w="4503" w:type="dxa"/>
            <w:gridSpan w:val="2"/>
            <w:shd w:val="clear" w:color="auto" w:fill="7F7F7F" w:themeFill="text1" w:themeFillTint="80"/>
          </w:tcPr>
          <w:p w:rsidR="00FF4116" w:rsidRDefault="00FF4116" w:rsidP="0098339E">
            <w:pPr>
              <w:rPr>
                <w:szCs w:val="16"/>
              </w:rPr>
            </w:pPr>
            <w:r>
              <w:rPr>
                <w:b/>
                <w:color w:val="FFFFFF" w:themeColor="background1"/>
                <w:szCs w:val="16"/>
              </w:rPr>
              <w:t xml:space="preserve">Planview </w:t>
            </w:r>
            <w:r w:rsidR="0098339E">
              <w:rPr>
                <w:b/>
                <w:color w:val="FFFFFF" w:themeColor="background1"/>
                <w:szCs w:val="16"/>
              </w:rPr>
              <w:t xml:space="preserve">Global Reporting Services </w:t>
            </w:r>
            <w:r>
              <w:rPr>
                <w:b/>
                <w:color w:val="FFFFFF" w:themeColor="background1"/>
                <w:szCs w:val="16"/>
              </w:rPr>
              <w:t xml:space="preserve"> Developer:</w:t>
            </w:r>
          </w:p>
        </w:tc>
        <w:tc>
          <w:tcPr>
            <w:tcW w:w="9072" w:type="dxa"/>
          </w:tcPr>
          <w:p w:rsidR="00FF4116" w:rsidRDefault="00FF4116" w:rsidP="001E65A4">
            <w:pPr>
              <w:rPr>
                <w:szCs w:val="16"/>
              </w:rPr>
            </w:pPr>
          </w:p>
        </w:tc>
      </w:tr>
    </w:tbl>
    <w:p w:rsidR="002B5FB8" w:rsidRDefault="002B5FB8">
      <w:pPr>
        <w:spacing w:before="0" w:after="0"/>
      </w:pPr>
    </w:p>
    <w:p w:rsidR="002B5FB8" w:rsidRDefault="002B5FB8">
      <w:pPr>
        <w:spacing w:before="0" w:after="0"/>
      </w:pPr>
    </w:p>
    <w:p w:rsidR="002B5FB8" w:rsidRDefault="001C4AC8" w:rsidP="00FF4116">
      <w:pPr>
        <w:pStyle w:val="Heading1"/>
      </w:pPr>
      <w:r>
        <w:t>Specification Approval</w:t>
      </w:r>
    </w:p>
    <w:p w:rsidR="00FF4116" w:rsidRDefault="00FF4116">
      <w:pPr>
        <w:spacing w:before="0" w:after="0"/>
      </w:pPr>
      <w:bookmarkStart w:id="17" w:name="_Toc379733347"/>
      <w:bookmarkStart w:id="18" w:name="_Toc379733396"/>
    </w:p>
    <w:tbl>
      <w:tblPr>
        <w:tblStyle w:val="TableGrid"/>
        <w:tblW w:w="13575" w:type="dxa"/>
        <w:tblLayout w:type="fixed"/>
        <w:tblLook w:val="04A0" w:firstRow="1" w:lastRow="0" w:firstColumn="1" w:lastColumn="0" w:noHBand="0" w:noVBand="1"/>
      </w:tblPr>
      <w:tblGrid>
        <w:gridCol w:w="1809"/>
        <w:gridCol w:w="2694"/>
        <w:gridCol w:w="9072"/>
      </w:tblGrid>
      <w:tr w:rsidR="00FF4116" w:rsidTr="001E65A4">
        <w:trPr>
          <w:cantSplit/>
        </w:trPr>
        <w:tc>
          <w:tcPr>
            <w:tcW w:w="4503" w:type="dxa"/>
            <w:gridSpan w:val="2"/>
            <w:shd w:val="clear" w:color="auto" w:fill="7F7F7F" w:themeFill="text1" w:themeFillTint="80"/>
          </w:tcPr>
          <w:p w:rsidR="00FF4116" w:rsidRDefault="00FF4116" w:rsidP="001E65A4">
            <w:pPr>
              <w:rPr>
                <w:szCs w:val="16"/>
              </w:rPr>
            </w:pPr>
            <w:r>
              <w:rPr>
                <w:b/>
                <w:color w:val="FFFFFF" w:themeColor="background1"/>
                <w:szCs w:val="16"/>
              </w:rPr>
              <w:t>Version and Date of Approval</w:t>
            </w:r>
          </w:p>
        </w:tc>
        <w:tc>
          <w:tcPr>
            <w:tcW w:w="9072" w:type="dxa"/>
          </w:tcPr>
          <w:p w:rsidR="00FF4116" w:rsidRDefault="00FF4116" w:rsidP="001E65A4">
            <w:pPr>
              <w:rPr>
                <w:szCs w:val="16"/>
              </w:rPr>
            </w:pPr>
          </w:p>
        </w:tc>
      </w:tr>
      <w:tr w:rsidR="00FF4116" w:rsidTr="001E65A4">
        <w:trPr>
          <w:cantSplit/>
        </w:trPr>
        <w:tc>
          <w:tcPr>
            <w:tcW w:w="1809" w:type="dxa"/>
            <w:vMerge w:val="restart"/>
            <w:shd w:val="clear" w:color="auto" w:fill="7F7F7F" w:themeFill="text1" w:themeFillTint="80"/>
          </w:tcPr>
          <w:p w:rsidR="00FF4116" w:rsidRDefault="00FF4116" w:rsidP="001E65A4">
            <w:pPr>
              <w:rPr>
                <w:b/>
                <w:color w:val="FFFFFF" w:themeColor="background1"/>
                <w:szCs w:val="16"/>
              </w:rPr>
            </w:pPr>
            <w:r>
              <w:rPr>
                <w:b/>
                <w:color w:val="FFFFFF" w:themeColor="background1"/>
                <w:szCs w:val="16"/>
              </w:rPr>
              <w:t>Approved By:</w:t>
            </w:r>
          </w:p>
        </w:tc>
        <w:tc>
          <w:tcPr>
            <w:tcW w:w="2694" w:type="dxa"/>
            <w:shd w:val="clear" w:color="auto" w:fill="7F7F7F" w:themeFill="text1" w:themeFillTint="80"/>
          </w:tcPr>
          <w:p w:rsidR="00FF4116" w:rsidRPr="00FF4116" w:rsidRDefault="00FF4116" w:rsidP="001E65A4">
            <w:pPr>
              <w:rPr>
                <w:b/>
                <w:color w:val="FFFFFF" w:themeColor="background1"/>
                <w:szCs w:val="16"/>
              </w:rPr>
            </w:pPr>
            <w:r>
              <w:rPr>
                <w:b/>
                <w:color w:val="FFFFFF" w:themeColor="background1"/>
                <w:szCs w:val="16"/>
              </w:rPr>
              <w:t>Customer</w:t>
            </w:r>
          </w:p>
        </w:tc>
        <w:tc>
          <w:tcPr>
            <w:tcW w:w="9072" w:type="dxa"/>
          </w:tcPr>
          <w:p w:rsidR="00FF4116" w:rsidRDefault="00FF4116" w:rsidP="001E65A4">
            <w:pPr>
              <w:rPr>
                <w:szCs w:val="16"/>
              </w:rPr>
            </w:pPr>
          </w:p>
          <w:p w:rsidR="00FF4116" w:rsidRDefault="00FF4116" w:rsidP="001E65A4">
            <w:pPr>
              <w:rPr>
                <w:szCs w:val="16"/>
              </w:rPr>
            </w:pPr>
          </w:p>
          <w:p w:rsidR="00FF4116" w:rsidRDefault="00FF4116" w:rsidP="001E65A4">
            <w:pPr>
              <w:rPr>
                <w:szCs w:val="16"/>
              </w:rPr>
            </w:pPr>
          </w:p>
        </w:tc>
      </w:tr>
      <w:tr w:rsidR="00FF4116" w:rsidTr="001E65A4">
        <w:trPr>
          <w:cantSplit/>
        </w:trPr>
        <w:tc>
          <w:tcPr>
            <w:tcW w:w="1809" w:type="dxa"/>
            <w:vMerge/>
            <w:shd w:val="clear" w:color="auto" w:fill="7F7F7F" w:themeFill="text1" w:themeFillTint="80"/>
          </w:tcPr>
          <w:p w:rsidR="00FF4116" w:rsidRDefault="00FF4116" w:rsidP="001E65A4">
            <w:pPr>
              <w:rPr>
                <w:b/>
                <w:color w:val="FFFFFF" w:themeColor="background1"/>
                <w:szCs w:val="16"/>
              </w:rPr>
            </w:pPr>
          </w:p>
        </w:tc>
        <w:tc>
          <w:tcPr>
            <w:tcW w:w="2694" w:type="dxa"/>
            <w:shd w:val="clear" w:color="auto" w:fill="7F7F7F" w:themeFill="text1" w:themeFillTint="80"/>
          </w:tcPr>
          <w:p w:rsidR="00FF4116" w:rsidRPr="00FF4116" w:rsidRDefault="00FF4116" w:rsidP="001E65A4">
            <w:pPr>
              <w:rPr>
                <w:b/>
                <w:color w:val="FFFFFF" w:themeColor="background1"/>
                <w:szCs w:val="16"/>
              </w:rPr>
            </w:pPr>
            <w:r>
              <w:rPr>
                <w:b/>
                <w:color w:val="FFFFFF" w:themeColor="background1"/>
                <w:szCs w:val="16"/>
              </w:rPr>
              <w:t>Planview</w:t>
            </w:r>
          </w:p>
        </w:tc>
        <w:tc>
          <w:tcPr>
            <w:tcW w:w="9072" w:type="dxa"/>
          </w:tcPr>
          <w:p w:rsidR="00FF4116" w:rsidRDefault="00FF4116" w:rsidP="001E65A4">
            <w:pPr>
              <w:rPr>
                <w:szCs w:val="16"/>
              </w:rPr>
            </w:pPr>
          </w:p>
          <w:p w:rsidR="00FF4116" w:rsidRDefault="00FF4116" w:rsidP="001E65A4">
            <w:pPr>
              <w:rPr>
                <w:szCs w:val="16"/>
              </w:rPr>
            </w:pPr>
          </w:p>
          <w:p w:rsidR="00FF4116" w:rsidRDefault="00FF4116" w:rsidP="001E65A4">
            <w:pPr>
              <w:rPr>
                <w:szCs w:val="16"/>
              </w:rPr>
            </w:pPr>
          </w:p>
        </w:tc>
      </w:tr>
    </w:tbl>
    <w:p w:rsidR="00FF4116" w:rsidRDefault="00FF4116">
      <w:pPr>
        <w:spacing w:before="0" w:after="0"/>
        <w:rPr>
          <w:rFonts w:cs="Arial"/>
          <w:b/>
          <w:bCs/>
          <w:color w:val="262626" w:themeColor="text1" w:themeTint="D9"/>
          <w:kern w:val="32"/>
          <w:sz w:val="36"/>
          <w:szCs w:val="32"/>
        </w:rPr>
      </w:pPr>
      <w:r>
        <w:br w:type="page"/>
      </w:r>
    </w:p>
    <w:bookmarkEnd w:id="17"/>
    <w:bookmarkEnd w:id="18"/>
    <w:p w:rsidR="00492B68" w:rsidRDefault="00FF4116" w:rsidP="00FF4116">
      <w:pPr>
        <w:pStyle w:val="Heading1"/>
      </w:pPr>
      <w:r>
        <w:lastRenderedPageBreak/>
        <w:t xml:space="preserve">Planview Version </w:t>
      </w:r>
      <w:r w:rsidR="0098339E">
        <w:t xml:space="preserve">&amp; Reporting Solution </w:t>
      </w:r>
      <w:r>
        <w:t>Information</w:t>
      </w:r>
    </w:p>
    <w:tbl>
      <w:tblPr>
        <w:tblStyle w:val="TableGrid"/>
        <w:tblW w:w="13575" w:type="dxa"/>
        <w:tblLayout w:type="fixed"/>
        <w:tblLook w:val="04A0" w:firstRow="1" w:lastRow="0" w:firstColumn="1" w:lastColumn="0" w:noHBand="0" w:noVBand="1"/>
      </w:tblPr>
      <w:tblGrid>
        <w:gridCol w:w="5353"/>
        <w:gridCol w:w="8222"/>
      </w:tblGrid>
      <w:tr w:rsidR="00FF4116" w:rsidTr="00505D5B">
        <w:trPr>
          <w:cantSplit/>
        </w:trPr>
        <w:tc>
          <w:tcPr>
            <w:tcW w:w="5353" w:type="dxa"/>
            <w:shd w:val="clear" w:color="auto" w:fill="7F7F7F" w:themeFill="text1" w:themeFillTint="80"/>
          </w:tcPr>
          <w:p w:rsidR="00FF4116" w:rsidRDefault="00FF4116" w:rsidP="001E65A4">
            <w:pPr>
              <w:rPr>
                <w:szCs w:val="16"/>
              </w:rPr>
            </w:pPr>
            <w:r>
              <w:rPr>
                <w:b/>
                <w:color w:val="FFFFFF" w:themeColor="background1"/>
                <w:szCs w:val="16"/>
              </w:rPr>
              <w:t>SaaS Hosted on On-Premise?</w:t>
            </w:r>
          </w:p>
        </w:tc>
        <w:tc>
          <w:tcPr>
            <w:tcW w:w="8222" w:type="dxa"/>
          </w:tcPr>
          <w:p w:rsidR="00FF4116" w:rsidRDefault="00FF4116" w:rsidP="001E65A4">
            <w:pPr>
              <w:rPr>
                <w:szCs w:val="16"/>
              </w:rPr>
            </w:pPr>
          </w:p>
        </w:tc>
      </w:tr>
      <w:tr w:rsidR="00FF4116" w:rsidTr="00505D5B">
        <w:trPr>
          <w:cantSplit/>
        </w:trPr>
        <w:tc>
          <w:tcPr>
            <w:tcW w:w="5353" w:type="dxa"/>
            <w:shd w:val="clear" w:color="auto" w:fill="7F7F7F" w:themeFill="text1" w:themeFillTint="80"/>
          </w:tcPr>
          <w:p w:rsidR="00FF4116" w:rsidRDefault="00FF4116" w:rsidP="001E65A4">
            <w:pPr>
              <w:rPr>
                <w:b/>
                <w:color w:val="FFFFFF" w:themeColor="background1"/>
                <w:szCs w:val="16"/>
              </w:rPr>
            </w:pPr>
            <w:r>
              <w:rPr>
                <w:b/>
                <w:color w:val="FFFFFF" w:themeColor="background1"/>
                <w:szCs w:val="16"/>
              </w:rPr>
              <w:t>Planview Enterprise Version:</w:t>
            </w:r>
          </w:p>
        </w:tc>
        <w:tc>
          <w:tcPr>
            <w:tcW w:w="8222" w:type="dxa"/>
          </w:tcPr>
          <w:p w:rsidR="00FF4116" w:rsidRDefault="00FF4116" w:rsidP="001E65A4">
            <w:pPr>
              <w:rPr>
                <w:szCs w:val="16"/>
              </w:rPr>
            </w:pPr>
          </w:p>
        </w:tc>
      </w:tr>
      <w:tr w:rsidR="00FF4116" w:rsidTr="00505D5B">
        <w:trPr>
          <w:cantSplit/>
        </w:trPr>
        <w:tc>
          <w:tcPr>
            <w:tcW w:w="5353" w:type="dxa"/>
            <w:shd w:val="clear" w:color="auto" w:fill="7F7F7F" w:themeFill="text1" w:themeFillTint="80"/>
          </w:tcPr>
          <w:p w:rsidR="00FF4116" w:rsidRDefault="00FF4116" w:rsidP="001E65A4">
            <w:pPr>
              <w:rPr>
                <w:b/>
                <w:color w:val="FFFFFF" w:themeColor="background1"/>
                <w:szCs w:val="16"/>
              </w:rPr>
            </w:pPr>
            <w:r>
              <w:rPr>
                <w:b/>
                <w:color w:val="FFFFFF" w:themeColor="background1"/>
                <w:szCs w:val="16"/>
              </w:rPr>
              <w:t>Database – MS SQL or Oracle</w:t>
            </w:r>
          </w:p>
        </w:tc>
        <w:tc>
          <w:tcPr>
            <w:tcW w:w="8222" w:type="dxa"/>
          </w:tcPr>
          <w:p w:rsidR="006170DE" w:rsidRDefault="006170DE" w:rsidP="001E65A4">
            <w:pPr>
              <w:rPr>
                <w:szCs w:val="16"/>
              </w:rPr>
            </w:pPr>
          </w:p>
          <w:p w:rsidR="00FF4116" w:rsidRDefault="006170DE" w:rsidP="001E65A4">
            <w:pPr>
              <w:rPr>
                <w:szCs w:val="16"/>
              </w:rPr>
            </w:pPr>
            <w:r>
              <w:rPr>
                <w:szCs w:val="16"/>
              </w:rPr>
              <w:t>Note – all SaaS Hosted systems use MS SQL Database</w:t>
            </w:r>
          </w:p>
        </w:tc>
      </w:tr>
      <w:tr w:rsidR="00EE39FD" w:rsidTr="00176DE8">
        <w:trPr>
          <w:cantSplit/>
        </w:trPr>
        <w:tc>
          <w:tcPr>
            <w:tcW w:w="5353" w:type="dxa"/>
            <w:shd w:val="clear" w:color="auto" w:fill="7F7F7F" w:themeFill="text1" w:themeFillTint="80"/>
          </w:tcPr>
          <w:p w:rsidR="00EE39FD" w:rsidRDefault="00EE39FD" w:rsidP="001E65A4">
            <w:pPr>
              <w:rPr>
                <w:b/>
                <w:color w:val="FFFFFF" w:themeColor="background1"/>
                <w:szCs w:val="16"/>
              </w:rPr>
            </w:pPr>
            <w:r>
              <w:rPr>
                <w:b/>
                <w:color w:val="FFFFFF" w:themeColor="background1"/>
                <w:szCs w:val="16"/>
              </w:rPr>
              <w:t>URL (if SaaS Hosted)</w:t>
            </w:r>
          </w:p>
        </w:tc>
        <w:tc>
          <w:tcPr>
            <w:tcW w:w="8222" w:type="dxa"/>
          </w:tcPr>
          <w:p w:rsidR="00EE39FD" w:rsidRDefault="00EE39FD" w:rsidP="001E65A4">
            <w:pPr>
              <w:rPr>
                <w:szCs w:val="16"/>
              </w:rPr>
            </w:pPr>
          </w:p>
        </w:tc>
      </w:tr>
    </w:tbl>
    <w:p w:rsidR="006170DE" w:rsidRDefault="006170DE" w:rsidP="006170DE">
      <w:pPr>
        <w:pStyle w:val="Heading1"/>
      </w:pPr>
      <w:r>
        <w:t>Planview Database(s)</w:t>
      </w:r>
    </w:p>
    <w:p w:rsidR="006170DE" w:rsidRPr="00A10257" w:rsidRDefault="006170DE" w:rsidP="00FF4116">
      <w:r w:rsidRPr="006170DE">
        <w:t>For reports developed using SSRS and executed from a Portal Dashboard/Report Tile it is possible to provide additional versions of the report that can be executed in the xxxTEST (and other</w:t>
      </w:r>
      <w:r>
        <w:t xml:space="preserve"> databases) on the Planview Server. This requires the creation of a version of the report RDL to be created in a database specific folder for each database and for any changes to the RDL to be duplicated into each environment specific RDL. This does require additional development effort that will be factored into the report development estimate provided.</w:t>
      </w:r>
    </w:p>
    <w:p w:rsidR="002B5FB8" w:rsidRDefault="006170DE" w:rsidP="009E718B">
      <w:pPr>
        <w:spacing w:before="0" w:after="0"/>
      </w:pPr>
      <w:r>
        <w:t xml:space="preserve">For additional information on report testing in different databases refer to this Customer Success Center topic. </w:t>
      </w:r>
      <w:r w:rsidR="009E718B">
        <w:t>LINK</w:t>
      </w:r>
      <w:r w:rsidR="00073924">
        <w:t xml:space="preserve">: </w:t>
      </w:r>
      <w:hyperlink r:id="rId12" w:history="1">
        <w:r w:rsidR="00073924" w:rsidRPr="00DF327A">
          <w:rPr>
            <w:rStyle w:val="Hyperlink"/>
            <w:rFonts w:ascii="Verdana" w:hAnsi="Verdana"/>
            <w:sz w:val="16"/>
          </w:rPr>
          <w:t>https://success.planview.com/?title=Planview_Enterprise_One/Portfolio_and_Resource_Management/Analytics_and_Reporting_in_Enterprise_One/Custom_Reporting_with_Report_Builder/Analytics_%26_Reporting_-_Custom_Reporting</w:t>
        </w:r>
      </w:hyperlink>
    </w:p>
    <w:p w:rsidR="00073924" w:rsidRDefault="00073924" w:rsidP="009E718B">
      <w:pPr>
        <w:spacing w:before="0" w:after="0"/>
      </w:pPr>
    </w:p>
    <w:p w:rsidR="006170DE" w:rsidRDefault="006170DE" w:rsidP="00563D18">
      <w:pPr>
        <w:spacing w:before="0" w:after="0"/>
      </w:pPr>
    </w:p>
    <w:tbl>
      <w:tblPr>
        <w:tblStyle w:val="TableGrid"/>
        <w:tblW w:w="13575" w:type="dxa"/>
        <w:tblLayout w:type="fixed"/>
        <w:tblLook w:val="04A0" w:firstRow="1" w:lastRow="0" w:firstColumn="1" w:lastColumn="0" w:noHBand="0" w:noVBand="1"/>
      </w:tblPr>
      <w:tblGrid>
        <w:gridCol w:w="5353"/>
        <w:gridCol w:w="8222"/>
      </w:tblGrid>
      <w:tr w:rsidR="006170DE" w:rsidTr="006B7E0A">
        <w:trPr>
          <w:cantSplit/>
        </w:trPr>
        <w:tc>
          <w:tcPr>
            <w:tcW w:w="5353" w:type="dxa"/>
            <w:shd w:val="clear" w:color="auto" w:fill="7F7F7F" w:themeFill="text1" w:themeFillTint="80"/>
          </w:tcPr>
          <w:p w:rsidR="006170DE" w:rsidRDefault="006170DE" w:rsidP="00B720A8">
            <w:pPr>
              <w:rPr>
                <w:b/>
                <w:color w:val="FFFFFF" w:themeColor="background1"/>
                <w:szCs w:val="16"/>
              </w:rPr>
            </w:pPr>
            <w:r>
              <w:rPr>
                <w:b/>
                <w:color w:val="FFFFFF" w:themeColor="background1"/>
                <w:szCs w:val="16"/>
              </w:rPr>
              <w:t xml:space="preserve">Report Required in Multiple </w:t>
            </w:r>
            <w:r w:rsidR="00B720A8">
              <w:rPr>
                <w:b/>
                <w:color w:val="FFFFFF" w:themeColor="background1"/>
                <w:szCs w:val="16"/>
              </w:rPr>
              <w:t>Databases</w:t>
            </w:r>
            <w:r>
              <w:rPr>
                <w:b/>
                <w:color w:val="FFFFFF" w:themeColor="background1"/>
                <w:szCs w:val="16"/>
              </w:rPr>
              <w:t>?</w:t>
            </w:r>
          </w:p>
        </w:tc>
        <w:tc>
          <w:tcPr>
            <w:tcW w:w="8222" w:type="dxa"/>
          </w:tcPr>
          <w:p w:rsidR="006170DE" w:rsidRDefault="006170DE" w:rsidP="006B7E0A">
            <w:pPr>
              <w:rPr>
                <w:szCs w:val="16"/>
              </w:rPr>
            </w:pPr>
            <w:r>
              <w:rPr>
                <w:szCs w:val="16"/>
              </w:rPr>
              <w:t>Yes/No</w:t>
            </w:r>
          </w:p>
        </w:tc>
      </w:tr>
      <w:tr w:rsidR="006170DE" w:rsidTr="006B7E0A">
        <w:trPr>
          <w:cantSplit/>
        </w:trPr>
        <w:tc>
          <w:tcPr>
            <w:tcW w:w="5353" w:type="dxa"/>
            <w:shd w:val="clear" w:color="auto" w:fill="7F7F7F" w:themeFill="text1" w:themeFillTint="80"/>
          </w:tcPr>
          <w:p w:rsidR="006170DE" w:rsidRDefault="00B720A8" w:rsidP="006B7E0A">
            <w:pPr>
              <w:rPr>
                <w:b/>
                <w:color w:val="FFFFFF" w:themeColor="background1"/>
                <w:szCs w:val="16"/>
              </w:rPr>
            </w:pPr>
            <w:r>
              <w:rPr>
                <w:b/>
                <w:color w:val="FFFFFF" w:themeColor="background1"/>
                <w:szCs w:val="16"/>
              </w:rPr>
              <w:t>Databases Required:</w:t>
            </w:r>
          </w:p>
        </w:tc>
        <w:tc>
          <w:tcPr>
            <w:tcW w:w="8222" w:type="dxa"/>
          </w:tcPr>
          <w:p w:rsidR="006170DE" w:rsidRDefault="00B720A8" w:rsidP="006B7E0A">
            <w:pPr>
              <w:rPr>
                <w:szCs w:val="16"/>
              </w:rPr>
            </w:pPr>
            <w:r>
              <w:rPr>
                <w:szCs w:val="16"/>
              </w:rPr>
              <w:t>Recommend xxxPROD and xxxTEST</w:t>
            </w:r>
          </w:p>
        </w:tc>
      </w:tr>
    </w:tbl>
    <w:p w:rsidR="00B720A8" w:rsidRDefault="00B720A8">
      <w:pPr>
        <w:spacing w:before="0" w:after="0"/>
      </w:pPr>
    </w:p>
    <w:p w:rsidR="00B720A8" w:rsidRDefault="00B720A8" w:rsidP="00B720A8">
      <w:pPr>
        <w:pStyle w:val="Heading1"/>
      </w:pPr>
      <w:r>
        <w:t>Modifications to Custom Report by Customer</w:t>
      </w:r>
    </w:p>
    <w:p w:rsidR="00B720A8" w:rsidRDefault="00B720A8" w:rsidP="00B720A8">
      <w:pPr>
        <w:spacing w:before="0" w:after="0"/>
      </w:pPr>
      <w:r>
        <w:t>It is assumed that all report development, and any future changes/enhancements to the report will be done only by the Global Reporting Services (GRS) team. For report development done using MS Reporting Services embedded datasets will be utilized, this being the most efficient way that GRS can develop and deliver reports.</w:t>
      </w:r>
    </w:p>
    <w:p w:rsidR="00B720A8" w:rsidRDefault="00B720A8" w:rsidP="00B720A8">
      <w:pPr>
        <w:spacing w:before="0" w:after="0"/>
      </w:pPr>
      <w:r>
        <w:t>Customers doing their own report development are, because of SaaS infrastructure security rules, not able to develop custom Reporting Services reports using embedded datasets. Therefore, customers will not be able to make changes to GRS developed reports. If the customer wants the ability for their internal Report Developer resources to make future changes to the report then GRS must develop the custom report using Shared Datasets. This will increase the overall development costs.</w:t>
      </w:r>
    </w:p>
    <w:p w:rsidR="00B720A8" w:rsidRDefault="00B720A8" w:rsidP="00B720A8">
      <w:pPr>
        <w:spacing w:before="0" w:after="0"/>
      </w:pPr>
    </w:p>
    <w:tbl>
      <w:tblPr>
        <w:tblStyle w:val="TableGrid"/>
        <w:tblW w:w="13575" w:type="dxa"/>
        <w:tblLayout w:type="fixed"/>
        <w:tblLook w:val="04A0" w:firstRow="1" w:lastRow="0" w:firstColumn="1" w:lastColumn="0" w:noHBand="0" w:noVBand="1"/>
      </w:tblPr>
      <w:tblGrid>
        <w:gridCol w:w="5353"/>
        <w:gridCol w:w="8222"/>
      </w:tblGrid>
      <w:tr w:rsidR="00B720A8" w:rsidTr="006B7E0A">
        <w:trPr>
          <w:cantSplit/>
        </w:trPr>
        <w:tc>
          <w:tcPr>
            <w:tcW w:w="5353" w:type="dxa"/>
            <w:shd w:val="clear" w:color="auto" w:fill="7F7F7F" w:themeFill="text1" w:themeFillTint="80"/>
          </w:tcPr>
          <w:p w:rsidR="00B720A8" w:rsidRDefault="00B720A8" w:rsidP="006B7E0A">
            <w:pPr>
              <w:rPr>
                <w:b/>
                <w:color w:val="FFFFFF" w:themeColor="background1"/>
                <w:szCs w:val="16"/>
              </w:rPr>
            </w:pPr>
            <w:r>
              <w:rPr>
                <w:b/>
                <w:color w:val="FFFFFF" w:themeColor="background1"/>
                <w:szCs w:val="16"/>
              </w:rPr>
              <w:t>Customer Wishes to Modify Report After Delivery?</w:t>
            </w:r>
          </w:p>
        </w:tc>
        <w:tc>
          <w:tcPr>
            <w:tcW w:w="8222" w:type="dxa"/>
          </w:tcPr>
          <w:p w:rsidR="00B720A8" w:rsidRDefault="00B720A8" w:rsidP="006B7E0A">
            <w:pPr>
              <w:rPr>
                <w:szCs w:val="16"/>
              </w:rPr>
            </w:pPr>
            <w:r>
              <w:rPr>
                <w:szCs w:val="16"/>
              </w:rPr>
              <w:t>Yes/No</w:t>
            </w:r>
          </w:p>
        </w:tc>
      </w:tr>
    </w:tbl>
    <w:p w:rsidR="00B720A8" w:rsidRDefault="00B720A8">
      <w:pPr>
        <w:spacing w:before="0" w:after="0"/>
      </w:pPr>
    </w:p>
    <w:p w:rsidR="00B720A8" w:rsidRDefault="00B720A8">
      <w:pPr>
        <w:spacing w:before="0" w:after="0"/>
      </w:pPr>
      <w:r>
        <w:lastRenderedPageBreak/>
        <w:t xml:space="preserve">Note – any issues/failure of reports previously delivered by GRS that are the result of changes made to the report by the customer will require additional billable services from GRS to address/resolve.  </w:t>
      </w:r>
    </w:p>
    <w:p w:rsidR="00911ECF" w:rsidRDefault="009E718B" w:rsidP="005C7525">
      <w:pPr>
        <w:pStyle w:val="Heading1"/>
      </w:pPr>
      <w:r>
        <w:t xml:space="preserve">Report </w:t>
      </w:r>
      <w:r w:rsidR="005C7525">
        <w:t>Business Outcomes and Requirements</w:t>
      </w:r>
    </w:p>
    <w:p w:rsidR="007949F7" w:rsidRPr="004531AB" w:rsidRDefault="005C7525">
      <w:pPr>
        <w:rPr>
          <w:i/>
          <w:color w:val="4F81BD" w:themeColor="accent1"/>
        </w:rPr>
      </w:pPr>
      <w:r>
        <w:rPr>
          <w:i/>
          <w:color w:val="4F81BD" w:themeColor="accent1"/>
        </w:rPr>
        <w:t>This section of the specification template is used to detail the business outcomes that the report will support and to understand when, by who and how the report will be used</w:t>
      </w:r>
      <w:r w:rsidR="007949F7" w:rsidRPr="004531AB">
        <w:rPr>
          <w:i/>
          <w:color w:val="4F81BD" w:themeColor="accent1"/>
        </w:rPr>
        <w:t>.</w:t>
      </w:r>
      <w:r>
        <w:rPr>
          <w:i/>
          <w:color w:val="4F81BD" w:themeColor="accent1"/>
        </w:rPr>
        <w:t xml:space="preserve"> These are important criteria to assist in defining the report output format and the Planview reporting platform technology(s) that will be used to realize the report.</w:t>
      </w:r>
      <w:r w:rsidR="0050575A" w:rsidRPr="004531AB">
        <w:rPr>
          <w:i/>
          <w:color w:val="4F81BD" w:themeColor="accent1"/>
        </w:rPr>
        <w:t xml:space="preserve"> </w:t>
      </w:r>
    </w:p>
    <w:p w:rsidR="007949F7" w:rsidRDefault="009E718B" w:rsidP="005C7525">
      <w:pPr>
        <w:pStyle w:val="Heading2"/>
      </w:pPr>
      <w:r>
        <w:t xml:space="preserve">Report </w:t>
      </w:r>
      <w:r w:rsidR="005C7525">
        <w:t>Business Outcomes</w:t>
      </w:r>
    </w:p>
    <w:p w:rsidR="005C7525" w:rsidRDefault="005C7525">
      <w:pPr>
        <w:rPr>
          <w:i/>
          <w:color w:val="4F81BD" w:themeColor="accent1"/>
        </w:rPr>
      </w:pPr>
      <w:r>
        <w:rPr>
          <w:i/>
          <w:color w:val="4F81BD" w:themeColor="accent1"/>
        </w:rPr>
        <w:t xml:space="preserve">In this section detail the business reasons for requiring the report or output. How will the report be used to make decisions or </w:t>
      </w:r>
      <w:r w:rsidR="00C00FF3">
        <w:rPr>
          <w:i/>
          <w:color w:val="4F81BD" w:themeColor="accent1"/>
        </w:rPr>
        <w:t xml:space="preserve">drive actions or downstream activities by </w:t>
      </w:r>
      <w:r>
        <w:rPr>
          <w:i/>
          <w:color w:val="4F81BD" w:themeColor="accent1"/>
        </w:rPr>
        <w:t>the report consumer?</w:t>
      </w:r>
    </w:p>
    <w:p w:rsidR="00C00FF3" w:rsidRDefault="00C00FF3" w:rsidP="00C00FF3">
      <w:pPr>
        <w:pStyle w:val="ListParagraph"/>
        <w:numPr>
          <w:ilvl w:val="0"/>
          <w:numId w:val="39"/>
        </w:numPr>
      </w:pPr>
      <w:r w:rsidRPr="00C00FF3">
        <w:rPr>
          <w:i/>
          <w:color w:val="4F81BD" w:themeColor="accent1"/>
        </w:rPr>
        <w:t>Example; This report is a summarization of data from Planview about a potential new project that is ready for business case approval. Information contained in the report is used to determine the feasibility, costs, impact and benefits of a potential project and is used to support the project approval process.</w:t>
      </w:r>
    </w:p>
    <w:p w:rsidR="00991C85" w:rsidRDefault="00991C85" w:rsidP="00991C85">
      <w:pPr>
        <w:pStyle w:val="ListParagraph"/>
        <w:numPr>
          <w:ilvl w:val="0"/>
          <w:numId w:val="39"/>
        </w:numPr>
      </w:pPr>
      <w:r>
        <w:t>&lt;&lt;&lt; Enter details of business outcomes here &gt;&gt;&gt;</w:t>
      </w:r>
    </w:p>
    <w:p w:rsidR="006B4355" w:rsidRDefault="006B4355">
      <w:pPr>
        <w:spacing w:before="0" w:after="0"/>
        <w:rPr>
          <w:rFonts w:cs="Arial"/>
          <w:b/>
          <w:color w:val="262626" w:themeColor="text1" w:themeTint="D9"/>
          <w:sz w:val="32"/>
          <w:szCs w:val="32"/>
        </w:rPr>
      </w:pPr>
      <w:r>
        <w:br w:type="page"/>
      </w:r>
    </w:p>
    <w:p w:rsidR="005C7525" w:rsidRDefault="005C7525" w:rsidP="00C8259C">
      <w:pPr>
        <w:pStyle w:val="Heading2"/>
      </w:pPr>
      <w:r>
        <w:lastRenderedPageBreak/>
        <w:t>Report Consumers</w:t>
      </w:r>
      <w:r w:rsidR="00C8259C">
        <w:t xml:space="preserve"> and Report Output Type</w:t>
      </w:r>
    </w:p>
    <w:p w:rsidR="00C8259C" w:rsidRDefault="00C8259C" w:rsidP="00C8259C">
      <w:pPr>
        <w:rPr>
          <w:i/>
          <w:color w:val="4F81BD" w:themeColor="accent1"/>
        </w:rPr>
      </w:pPr>
      <w:r>
        <w:rPr>
          <w:i/>
          <w:color w:val="4F81BD" w:themeColor="accent1"/>
        </w:rPr>
        <w:t>In this section identify the consumers of the report. A consumer of the report is someone who will receive the information that the report provides. They might receive the report by logging into Planview and running the report for themselves and viewing the report real-time on the screen. Alternatively the report consumer might receive the report indirectly, through an Excel or PDF export that is emailed to them by another Planview user. Is the report consumer going to use a spreadsheet export to pass the data in the report into another system, for example to create GL postings? Is it important to the report consumer that the report is available in a printed hardcopy format? Is the report consumer a senior person/committee in the organization that will demand that the output meets specific expectations about look and feel? Must the report meet organizational standards of formatting, font, text size, colors, etc?</w:t>
      </w:r>
    </w:p>
    <w:p w:rsidR="009A4896" w:rsidRPr="009A4896" w:rsidRDefault="009A4896" w:rsidP="00C8259C">
      <w:pPr>
        <w:rPr>
          <w:i/>
          <w:color w:val="4F81BD" w:themeColor="accent1"/>
        </w:rPr>
      </w:pPr>
      <w:r w:rsidRPr="009A4896">
        <w:rPr>
          <w:i/>
          <w:color w:val="4F81BD" w:themeColor="accent1"/>
        </w:rPr>
        <w:t xml:space="preserve">Are there </w:t>
      </w:r>
      <w:r>
        <w:rPr>
          <w:i/>
          <w:color w:val="4F81BD" w:themeColor="accent1"/>
        </w:rPr>
        <w:t>any specific business process/operational requirements that require that a real time reporting data source must be used, or could a staged data source, such as the data mart or Insight Analytics cubes be used?</w:t>
      </w:r>
    </w:p>
    <w:p w:rsidR="005C7525" w:rsidRDefault="005C7525"/>
    <w:tbl>
      <w:tblPr>
        <w:tblStyle w:val="TableGrid"/>
        <w:tblW w:w="14000" w:type="dxa"/>
        <w:tblLook w:val="04A0" w:firstRow="1" w:lastRow="0" w:firstColumn="1" w:lastColumn="0" w:noHBand="0" w:noVBand="1"/>
      </w:tblPr>
      <w:tblGrid>
        <w:gridCol w:w="2853"/>
        <w:gridCol w:w="6894"/>
        <w:gridCol w:w="4253"/>
      </w:tblGrid>
      <w:tr w:rsidR="00C00FF3" w:rsidRPr="009B578B" w:rsidTr="00C00FF3">
        <w:trPr>
          <w:trHeight w:val="300"/>
          <w:tblHeader/>
        </w:trPr>
        <w:tc>
          <w:tcPr>
            <w:tcW w:w="2853" w:type="dxa"/>
            <w:shd w:val="clear" w:color="auto" w:fill="7F7F7F" w:themeFill="text1" w:themeFillTint="80"/>
            <w:hideMark/>
          </w:tcPr>
          <w:p w:rsidR="00C00FF3" w:rsidRPr="009B578B" w:rsidRDefault="00C00FF3" w:rsidP="00C81288">
            <w:pPr>
              <w:rPr>
                <w:b/>
                <w:color w:val="FFFFFF" w:themeColor="background1"/>
                <w:szCs w:val="16"/>
              </w:rPr>
            </w:pPr>
            <w:r>
              <w:rPr>
                <w:b/>
                <w:color w:val="FFFFFF" w:themeColor="background1"/>
                <w:szCs w:val="16"/>
              </w:rPr>
              <w:t>Report Consumer</w:t>
            </w:r>
          </w:p>
        </w:tc>
        <w:tc>
          <w:tcPr>
            <w:tcW w:w="6894" w:type="dxa"/>
            <w:shd w:val="clear" w:color="auto" w:fill="7F7F7F" w:themeFill="text1" w:themeFillTint="80"/>
            <w:hideMark/>
          </w:tcPr>
          <w:p w:rsidR="00C00FF3" w:rsidRPr="009B578B" w:rsidRDefault="00C00FF3" w:rsidP="00C81288">
            <w:pPr>
              <w:rPr>
                <w:b/>
                <w:color w:val="FFFFFF" w:themeColor="background1"/>
                <w:szCs w:val="16"/>
              </w:rPr>
            </w:pPr>
            <w:r>
              <w:rPr>
                <w:b/>
                <w:color w:val="FFFFFF" w:themeColor="background1"/>
                <w:szCs w:val="16"/>
              </w:rPr>
              <w:t>How the Report will be Used</w:t>
            </w:r>
          </w:p>
        </w:tc>
        <w:tc>
          <w:tcPr>
            <w:tcW w:w="4253" w:type="dxa"/>
            <w:shd w:val="clear" w:color="auto" w:fill="7F7F7F" w:themeFill="text1" w:themeFillTint="80"/>
          </w:tcPr>
          <w:p w:rsidR="00C00FF3" w:rsidRDefault="00C00FF3" w:rsidP="00C81288">
            <w:pPr>
              <w:rPr>
                <w:b/>
                <w:color w:val="FFFFFF" w:themeColor="background1"/>
                <w:szCs w:val="16"/>
              </w:rPr>
            </w:pPr>
            <w:r>
              <w:rPr>
                <w:b/>
                <w:color w:val="FFFFFF" w:themeColor="background1"/>
                <w:szCs w:val="16"/>
              </w:rPr>
              <w:t>Required Format Type</w:t>
            </w:r>
          </w:p>
        </w:tc>
      </w:tr>
      <w:tr w:rsidR="00C00FF3" w:rsidRPr="009B578B" w:rsidTr="001E65A4">
        <w:trPr>
          <w:trHeight w:val="600"/>
        </w:trPr>
        <w:tc>
          <w:tcPr>
            <w:tcW w:w="2853" w:type="dxa"/>
          </w:tcPr>
          <w:p w:rsidR="00C00FF3" w:rsidRPr="004531AB" w:rsidRDefault="00C00FF3" w:rsidP="001E65A4">
            <w:pPr>
              <w:rPr>
                <w:i/>
                <w:color w:val="4F81BD" w:themeColor="accent1"/>
              </w:rPr>
            </w:pPr>
            <w:r>
              <w:rPr>
                <w:i/>
                <w:color w:val="4F81BD" w:themeColor="accent1"/>
              </w:rPr>
              <w:t>List the report consumers in this column. (it might just be one consumer)</w:t>
            </w:r>
          </w:p>
        </w:tc>
        <w:tc>
          <w:tcPr>
            <w:tcW w:w="6894" w:type="dxa"/>
          </w:tcPr>
          <w:p w:rsidR="00C00FF3" w:rsidRPr="004531AB" w:rsidRDefault="00C00FF3" w:rsidP="001E65A4">
            <w:pPr>
              <w:rPr>
                <w:i/>
                <w:color w:val="4F81BD" w:themeColor="accent1"/>
              </w:rPr>
            </w:pPr>
            <w:r>
              <w:rPr>
                <w:i/>
                <w:color w:val="4F81BD" w:themeColor="accent1"/>
              </w:rPr>
              <w:t>Detail how they will use the report.</w:t>
            </w:r>
          </w:p>
        </w:tc>
        <w:tc>
          <w:tcPr>
            <w:tcW w:w="4253" w:type="dxa"/>
          </w:tcPr>
          <w:p w:rsidR="00C00FF3" w:rsidRDefault="00C00FF3" w:rsidP="001E65A4">
            <w:pPr>
              <w:rPr>
                <w:i/>
                <w:color w:val="4F81BD" w:themeColor="accent1"/>
              </w:rPr>
            </w:pPr>
            <w:r>
              <w:rPr>
                <w:i/>
                <w:color w:val="4F81BD" w:themeColor="accent1"/>
              </w:rPr>
              <w:t>On-screen?</w:t>
            </w:r>
          </w:p>
          <w:p w:rsidR="00C00FF3" w:rsidRDefault="00C00FF3" w:rsidP="001E65A4">
            <w:pPr>
              <w:rPr>
                <w:i/>
                <w:color w:val="4F81BD" w:themeColor="accent1"/>
              </w:rPr>
            </w:pPr>
            <w:r>
              <w:rPr>
                <w:i/>
                <w:color w:val="4F81BD" w:themeColor="accent1"/>
              </w:rPr>
              <w:t>Export; PDF. Excel, Word and/or PowerPoint?</w:t>
            </w:r>
          </w:p>
          <w:p w:rsidR="00C00FF3" w:rsidRPr="004531AB" w:rsidRDefault="00C00FF3" w:rsidP="001E65A4">
            <w:pPr>
              <w:rPr>
                <w:i/>
                <w:color w:val="4F81BD" w:themeColor="accent1"/>
              </w:rPr>
            </w:pPr>
            <w:r>
              <w:rPr>
                <w:i/>
                <w:color w:val="4F81BD" w:themeColor="accent1"/>
              </w:rPr>
              <w:t>Print to hard copy?</w:t>
            </w:r>
          </w:p>
        </w:tc>
      </w:tr>
      <w:tr w:rsidR="00C00FF3" w:rsidRPr="009B578B" w:rsidTr="00C00FF3">
        <w:trPr>
          <w:trHeight w:val="600"/>
        </w:trPr>
        <w:tc>
          <w:tcPr>
            <w:tcW w:w="2853" w:type="dxa"/>
          </w:tcPr>
          <w:p w:rsidR="00C00FF3" w:rsidRPr="004531AB" w:rsidRDefault="00C00FF3" w:rsidP="00C00FF3">
            <w:pPr>
              <w:rPr>
                <w:i/>
                <w:color w:val="4F81BD" w:themeColor="accent1"/>
              </w:rPr>
            </w:pPr>
            <w:r>
              <w:rPr>
                <w:i/>
                <w:color w:val="4F81BD" w:themeColor="accent1"/>
              </w:rPr>
              <w:t>EXAMPLE – Project Approval Board</w:t>
            </w:r>
          </w:p>
        </w:tc>
        <w:tc>
          <w:tcPr>
            <w:tcW w:w="6894" w:type="dxa"/>
          </w:tcPr>
          <w:p w:rsidR="00C00FF3" w:rsidRPr="004531AB" w:rsidRDefault="00C00FF3" w:rsidP="00C00FF3">
            <w:pPr>
              <w:rPr>
                <w:i/>
                <w:color w:val="4F81BD" w:themeColor="accent1"/>
              </w:rPr>
            </w:pPr>
            <w:r>
              <w:rPr>
                <w:i/>
                <w:color w:val="4F81BD" w:themeColor="accent1"/>
              </w:rPr>
              <w:t>The report will be executed by the PMO Portfolio Analyst prior to each fortnightly project approval board meeting. The PMO Analyst will run the report for all projects that are ready for approval and export the report to PDF and email it to all members of the Project Approval Board as pre-read for the approval meeting.</w:t>
            </w:r>
          </w:p>
        </w:tc>
        <w:tc>
          <w:tcPr>
            <w:tcW w:w="4253" w:type="dxa"/>
          </w:tcPr>
          <w:p w:rsidR="00C00FF3" w:rsidRPr="004531AB" w:rsidRDefault="00C00FF3" w:rsidP="00C81288">
            <w:pPr>
              <w:rPr>
                <w:i/>
                <w:color w:val="4F81BD" w:themeColor="accent1"/>
              </w:rPr>
            </w:pPr>
            <w:r>
              <w:rPr>
                <w:i/>
                <w:color w:val="4F81BD" w:themeColor="accent1"/>
              </w:rPr>
              <w:t>On screen, PDF export (Landscape Letter page size).</w:t>
            </w:r>
          </w:p>
        </w:tc>
      </w:tr>
      <w:tr w:rsidR="00C00FF3" w:rsidRPr="009B578B" w:rsidTr="00C00FF3">
        <w:trPr>
          <w:trHeight w:val="600"/>
        </w:trPr>
        <w:tc>
          <w:tcPr>
            <w:tcW w:w="2853" w:type="dxa"/>
          </w:tcPr>
          <w:p w:rsidR="00C00FF3" w:rsidRPr="009B578B" w:rsidRDefault="00C00FF3" w:rsidP="00C81288"/>
        </w:tc>
        <w:tc>
          <w:tcPr>
            <w:tcW w:w="6894" w:type="dxa"/>
          </w:tcPr>
          <w:p w:rsidR="00C00FF3" w:rsidRPr="009B578B" w:rsidRDefault="00C00FF3" w:rsidP="00C81288"/>
        </w:tc>
        <w:tc>
          <w:tcPr>
            <w:tcW w:w="4253" w:type="dxa"/>
          </w:tcPr>
          <w:p w:rsidR="00C00FF3" w:rsidRPr="009B578B" w:rsidRDefault="00C00FF3" w:rsidP="00C81288"/>
        </w:tc>
      </w:tr>
      <w:tr w:rsidR="00C00FF3" w:rsidRPr="009B578B" w:rsidTr="00C00FF3">
        <w:trPr>
          <w:trHeight w:val="600"/>
        </w:trPr>
        <w:tc>
          <w:tcPr>
            <w:tcW w:w="2853" w:type="dxa"/>
          </w:tcPr>
          <w:p w:rsidR="00C00FF3" w:rsidRPr="009B578B" w:rsidRDefault="00C00FF3" w:rsidP="00C81288"/>
        </w:tc>
        <w:tc>
          <w:tcPr>
            <w:tcW w:w="6894" w:type="dxa"/>
          </w:tcPr>
          <w:p w:rsidR="00C00FF3" w:rsidRPr="009B578B" w:rsidRDefault="00C00FF3" w:rsidP="00C81288"/>
        </w:tc>
        <w:tc>
          <w:tcPr>
            <w:tcW w:w="4253" w:type="dxa"/>
          </w:tcPr>
          <w:p w:rsidR="00C00FF3" w:rsidRPr="009B578B" w:rsidRDefault="00C00FF3" w:rsidP="00C81288"/>
        </w:tc>
      </w:tr>
    </w:tbl>
    <w:p w:rsidR="007949F7" w:rsidRDefault="007949F7"/>
    <w:p w:rsidR="009A4896" w:rsidRDefault="00001D80">
      <w:pPr>
        <w:spacing w:before="0" w:after="0"/>
      </w:pPr>
      <w:r>
        <w:t xml:space="preserve">For guidance </w:t>
      </w:r>
      <w:r w:rsidR="00E57367">
        <w:t>on report printing and export options refer to this topic in the Customer Success Center. The topic applies to the RPM Analytics but the same principles apply to custom reports;</w:t>
      </w:r>
    </w:p>
    <w:p w:rsidR="00E57367" w:rsidRDefault="00295034">
      <w:pPr>
        <w:spacing w:before="0" w:after="0"/>
      </w:pPr>
      <w:hyperlink r:id="rId13" w:history="1">
        <w:r w:rsidR="00E57367" w:rsidRPr="0033794B">
          <w:rPr>
            <w:rStyle w:val="Hyperlink"/>
            <w:rFonts w:ascii="Verdana" w:hAnsi="Verdana"/>
            <w:sz w:val="16"/>
          </w:rPr>
          <w:t>https://success.planview.com/?title=Planview_Enterprise/Analytics_and_Reporting/RPM_Analytics_%26_Dashboards/RPM_Analytics_-_Report_Printing_and_Exporting</w:t>
        </w:r>
      </w:hyperlink>
    </w:p>
    <w:p w:rsidR="00E57367" w:rsidRDefault="00E57367">
      <w:pPr>
        <w:spacing w:before="0" w:after="0"/>
      </w:pPr>
    </w:p>
    <w:p w:rsidR="006B4355" w:rsidRDefault="006B4355">
      <w:pPr>
        <w:spacing w:before="0" w:after="0"/>
        <w:rPr>
          <w:rFonts w:cs="Arial"/>
          <w:b/>
          <w:bCs/>
          <w:color w:val="262626" w:themeColor="text1" w:themeTint="D9"/>
          <w:kern w:val="32"/>
          <w:sz w:val="36"/>
          <w:szCs w:val="32"/>
        </w:rPr>
      </w:pPr>
      <w:r>
        <w:br w:type="page"/>
      </w:r>
    </w:p>
    <w:p w:rsidR="009A4896" w:rsidRDefault="009A4896" w:rsidP="009A4896">
      <w:pPr>
        <w:pStyle w:val="Heading1"/>
      </w:pPr>
      <w:r>
        <w:lastRenderedPageBreak/>
        <w:t>Report Design, Layout and User Parameters</w:t>
      </w:r>
    </w:p>
    <w:p w:rsidR="009A4896" w:rsidRPr="004531AB" w:rsidRDefault="009A4896" w:rsidP="009A4896">
      <w:pPr>
        <w:rPr>
          <w:i/>
          <w:color w:val="4F81BD" w:themeColor="accent1"/>
        </w:rPr>
      </w:pPr>
      <w:r>
        <w:rPr>
          <w:i/>
          <w:color w:val="4F81BD" w:themeColor="accent1"/>
        </w:rPr>
        <w:t xml:space="preserve">This section of the report specification template is used to understand the structure and look and feel of the </w:t>
      </w:r>
      <w:r w:rsidR="00CC4C1D">
        <w:rPr>
          <w:i/>
          <w:color w:val="4F81BD" w:themeColor="accent1"/>
        </w:rPr>
        <w:t>report</w:t>
      </w:r>
      <w:r>
        <w:rPr>
          <w:i/>
          <w:color w:val="4F81BD" w:themeColor="accent1"/>
        </w:rPr>
        <w:t>.</w:t>
      </w:r>
      <w:r w:rsidRPr="004531AB">
        <w:rPr>
          <w:i/>
          <w:color w:val="4F81BD" w:themeColor="accent1"/>
        </w:rPr>
        <w:t xml:space="preserve"> </w:t>
      </w:r>
    </w:p>
    <w:p w:rsidR="009A4896" w:rsidRDefault="00CC4C1D" w:rsidP="009A4896">
      <w:pPr>
        <w:pStyle w:val="Heading2"/>
      </w:pPr>
      <w:r>
        <w:t>Proposed Report Layout</w:t>
      </w:r>
    </w:p>
    <w:p w:rsidR="00CC4C1D" w:rsidRDefault="00CC4C1D" w:rsidP="00CC4C1D">
      <w:pPr>
        <w:rPr>
          <w:i/>
          <w:color w:val="4F81BD" w:themeColor="accent1"/>
        </w:rPr>
      </w:pPr>
      <w:r>
        <w:rPr>
          <w:i/>
          <w:color w:val="4F81BD" w:themeColor="accent1"/>
        </w:rPr>
        <w:t>Please provide a visualization of the proposed report layout and look and feel. This can be a mock up or an existing legacy system version of the report.</w:t>
      </w:r>
    </w:p>
    <w:p w:rsidR="006B4355" w:rsidRDefault="006B4355" w:rsidP="006B4355">
      <w:r>
        <w:t>&lt;&lt;&lt; Enter report visualization/description here &gt;&gt;&gt;</w:t>
      </w:r>
    </w:p>
    <w:p w:rsidR="00CC4C1D" w:rsidRDefault="00CC4C1D" w:rsidP="00CC4C1D"/>
    <w:p w:rsidR="00CC4C1D" w:rsidRDefault="00CC4C1D" w:rsidP="00CC4C1D"/>
    <w:p w:rsidR="00CC4C1D" w:rsidRDefault="00CC4C1D" w:rsidP="00CC4C1D">
      <w:pPr>
        <w:pStyle w:val="Heading2"/>
      </w:pPr>
      <w:r>
        <w:t>Fonts, Colors and House Style</w:t>
      </w:r>
    </w:p>
    <w:p w:rsidR="00CC4C1D" w:rsidRDefault="00CC4C1D" w:rsidP="00CC4C1D">
      <w:pPr>
        <w:rPr>
          <w:i/>
          <w:color w:val="4F81BD" w:themeColor="accent1"/>
        </w:rPr>
      </w:pPr>
      <w:r>
        <w:rPr>
          <w:i/>
          <w:color w:val="4F81BD" w:themeColor="accent1"/>
        </w:rPr>
        <w:t>If your organization mandates that reports and documents must be produced using house style fonts, colors, logos, etc, then please detail these here.</w:t>
      </w:r>
    </w:p>
    <w:p w:rsidR="00CC4C1D" w:rsidRDefault="00CC4C1D" w:rsidP="00CC4C1D">
      <w:r>
        <w:t>Font and text size?</w:t>
      </w:r>
    </w:p>
    <w:p w:rsidR="00CC4C1D" w:rsidRDefault="00CC4C1D" w:rsidP="00CC4C1D">
      <w:r>
        <w:t>Font and table colors?</w:t>
      </w:r>
    </w:p>
    <w:p w:rsidR="00CC4C1D" w:rsidRDefault="00CC4C1D" w:rsidP="00CC4C1D">
      <w:r>
        <w:t>Logo?</w:t>
      </w:r>
    </w:p>
    <w:p w:rsidR="00CC4C1D" w:rsidRDefault="00CC4C1D" w:rsidP="00CC4C1D"/>
    <w:p w:rsidR="00CC4C1D" w:rsidRDefault="00CC4C1D" w:rsidP="00CC4C1D"/>
    <w:p w:rsidR="00CC4C1D" w:rsidRDefault="00CC4C1D">
      <w:pPr>
        <w:spacing w:before="0" w:after="0"/>
        <w:rPr>
          <w:rFonts w:cs="Arial"/>
          <w:b/>
          <w:color w:val="262626" w:themeColor="text1" w:themeTint="D9"/>
          <w:sz w:val="32"/>
          <w:szCs w:val="32"/>
        </w:rPr>
      </w:pPr>
      <w:r>
        <w:br w:type="page"/>
      </w:r>
    </w:p>
    <w:p w:rsidR="00CC4C1D" w:rsidRDefault="00CC4C1D" w:rsidP="00CC4C1D">
      <w:pPr>
        <w:pStyle w:val="Heading2"/>
      </w:pPr>
      <w:r>
        <w:lastRenderedPageBreak/>
        <w:t>User Parameters</w:t>
      </w:r>
    </w:p>
    <w:p w:rsidR="00CC4C1D" w:rsidRDefault="00CC4C1D" w:rsidP="00CC4C1D">
      <w:pPr>
        <w:rPr>
          <w:i/>
          <w:color w:val="4F81BD" w:themeColor="accent1"/>
        </w:rPr>
      </w:pPr>
      <w:r>
        <w:rPr>
          <w:i/>
          <w:color w:val="4F81BD" w:themeColor="accent1"/>
        </w:rPr>
        <w:t>When a user executes the report do they need to provide some user entered parameters that will be used to determine what the report display</w:t>
      </w:r>
      <w:r w:rsidR="002D5701">
        <w:rPr>
          <w:i/>
          <w:color w:val="4F81BD" w:themeColor="accent1"/>
        </w:rPr>
        <w:t>s</w:t>
      </w:r>
      <w:r>
        <w:rPr>
          <w:i/>
          <w:color w:val="4F81BD" w:themeColor="accent1"/>
        </w:rPr>
        <w:t>? Commonly used parameters will include;</w:t>
      </w:r>
    </w:p>
    <w:p w:rsidR="00CC4C1D" w:rsidRPr="000752EE" w:rsidRDefault="00CC4C1D" w:rsidP="000752EE">
      <w:pPr>
        <w:pStyle w:val="ListParagraph"/>
        <w:numPr>
          <w:ilvl w:val="0"/>
          <w:numId w:val="40"/>
        </w:numPr>
        <w:rPr>
          <w:i/>
          <w:color w:val="4F81BD" w:themeColor="accent1"/>
        </w:rPr>
      </w:pPr>
      <w:r w:rsidRPr="000752EE">
        <w:rPr>
          <w:i/>
          <w:color w:val="4F81BD" w:themeColor="accent1"/>
        </w:rPr>
        <w:t>Planview portfolio, for example a work portfolio to determine which projects are included in the report.</w:t>
      </w:r>
    </w:p>
    <w:p w:rsidR="00CC4C1D" w:rsidRPr="000752EE" w:rsidRDefault="00CC4C1D" w:rsidP="000752EE">
      <w:pPr>
        <w:pStyle w:val="ListParagraph"/>
        <w:numPr>
          <w:ilvl w:val="0"/>
          <w:numId w:val="40"/>
        </w:numPr>
        <w:rPr>
          <w:i/>
          <w:color w:val="4F81BD" w:themeColor="accent1"/>
        </w:rPr>
      </w:pPr>
      <w:r w:rsidRPr="000752EE">
        <w:rPr>
          <w:i/>
          <w:color w:val="4F81BD" w:themeColor="accent1"/>
        </w:rPr>
        <w:t>Start/end date parameters t</w:t>
      </w:r>
      <w:r w:rsidR="000752EE" w:rsidRPr="000752EE">
        <w:rPr>
          <w:i/>
          <w:color w:val="4F81BD" w:themeColor="accent1"/>
        </w:rPr>
        <w:t>hat will limit the amount of time phased data that will be included in the report.</w:t>
      </w:r>
      <w:r w:rsidR="00701A1E">
        <w:rPr>
          <w:i/>
          <w:color w:val="4F81BD" w:themeColor="accent1"/>
        </w:rPr>
        <w:t xml:space="preserve"> Date based parameters can use calendar dates, fiscal period dates or time reporting period dates.</w:t>
      </w:r>
    </w:p>
    <w:p w:rsidR="000752EE" w:rsidRDefault="000752EE" w:rsidP="000752EE">
      <w:pPr>
        <w:pStyle w:val="ListParagraph"/>
        <w:numPr>
          <w:ilvl w:val="0"/>
          <w:numId w:val="40"/>
        </w:numPr>
        <w:rPr>
          <w:i/>
          <w:color w:val="4F81BD" w:themeColor="accent1"/>
        </w:rPr>
      </w:pPr>
      <w:r w:rsidRPr="000752EE">
        <w:rPr>
          <w:i/>
          <w:color w:val="4F81BD" w:themeColor="accent1"/>
        </w:rPr>
        <w:t>Additional filtering criteria</w:t>
      </w:r>
    </w:p>
    <w:p w:rsidR="000752EE" w:rsidRDefault="000752EE" w:rsidP="000752EE">
      <w:pPr>
        <w:pStyle w:val="ListParagraph"/>
        <w:numPr>
          <w:ilvl w:val="0"/>
          <w:numId w:val="40"/>
        </w:numPr>
        <w:rPr>
          <w:i/>
          <w:color w:val="4F81BD" w:themeColor="accent1"/>
        </w:rPr>
      </w:pPr>
      <w:r>
        <w:rPr>
          <w:i/>
          <w:color w:val="4F81BD" w:themeColor="accent1"/>
        </w:rPr>
        <w:t xml:space="preserve">Parameters that will change the way that the report </w:t>
      </w:r>
      <w:r w:rsidR="00701A1E">
        <w:rPr>
          <w:i/>
          <w:color w:val="4F81BD" w:themeColor="accent1"/>
        </w:rPr>
        <w:t xml:space="preserve">appears or </w:t>
      </w:r>
      <w:r>
        <w:rPr>
          <w:i/>
          <w:color w:val="4F81BD" w:themeColor="accent1"/>
        </w:rPr>
        <w:t>outputs, for example, provide a grouped/formatted output or a flat table output</w:t>
      </w:r>
    </w:p>
    <w:p w:rsidR="006B4355" w:rsidRPr="000752EE" w:rsidRDefault="006B4355" w:rsidP="000752EE">
      <w:pPr>
        <w:pStyle w:val="ListParagraph"/>
        <w:numPr>
          <w:ilvl w:val="0"/>
          <w:numId w:val="40"/>
        </w:numPr>
        <w:rPr>
          <w:i/>
          <w:color w:val="4F81BD" w:themeColor="accent1"/>
        </w:rPr>
      </w:pPr>
      <w:r>
        <w:rPr>
          <w:i/>
          <w:color w:val="4F81BD" w:themeColor="accent1"/>
        </w:rPr>
        <w:t>It is recommended that Planview portfolios are used when the report has a primary selection based on a group of projects, products, resources, etc.</w:t>
      </w:r>
    </w:p>
    <w:p w:rsidR="00CC4C1D" w:rsidRDefault="00CC4C1D" w:rsidP="00CC4C1D"/>
    <w:tbl>
      <w:tblPr>
        <w:tblStyle w:val="TableGrid"/>
        <w:tblW w:w="14000" w:type="dxa"/>
        <w:tblLook w:val="04A0" w:firstRow="1" w:lastRow="0" w:firstColumn="1" w:lastColumn="0" w:noHBand="0" w:noVBand="1"/>
      </w:tblPr>
      <w:tblGrid>
        <w:gridCol w:w="2853"/>
        <w:gridCol w:w="6044"/>
        <w:gridCol w:w="5103"/>
      </w:tblGrid>
      <w:tr w:rsidR="00CC4C1D" w:rsidRPr="009B578B" w:rsidTr="000752EE">
        <w:trPr>
          <w:trHeight w:val="300"/>
          <w:tblHeader/>
        </w:trPr>
        <w:tc>
          <w:tcPr>
            <w:tcW w:w="2853" w:type="dxa"/>
            <w:shd w:val="clear" w:color="auto" w:fill="7F7F7F" w:themeFill="text1" w:themeFillTint="80"/>
            <w:hideMark/>
          </w:tcPr>
          <w:p w:rsidR="00CC4C1D" w:rsidRPr="009B578B" w:rsidRDefault="00CC4C1D" w:rsidP="001E65A4">
            <w:pPr>
              <w:rPr>
                <w:b/>
                <w:color w:val="FFFFFF" w:themeColor="background1"/>
                <w:szCs w:val="16"/>
              </w:rPr>
            </w:pPr>
            <w:r>
              <w:rPr>
                <w:b/>
                <w:color w:val="FFFFFF" w:themeColor="background1"/>
                <w:szCs w:val="16"/>
              </w:rPr>
              <w:t>Parameter</w:t>
            </w:r>
          </w:p>
        </w:tc>
        <w:tc>
          <w:tcPr>
            <w:tcW w:w="6044" w:type="dxa"/>
            <w:shd w:val="clear" w:color="auto" w:fill="7F7F7F" w:themeFill="text1" w:themeFillTint="80"/>
            <w:hideMark/>
          </w:tcPr>
          <w:p w:rsidR="00CC4C1D" w:rsidRPr="009B578B" w:rsidRDefault="00CC4C1D" w:rsidP="001E65A4">
            <w:pPr>
              <w:rPr>
                <w:b/>
                <w:color w:val="FFFFFF" w:themeColor="background1"/>
                <w:szCs w:val="16"/>
              </w:rPr>
            </w:pPr>
            <w:r>
              <w:rPr>
                <w:b/>
                <w:color w:val="FFFFFF" w:themeColor="background1"/>
                <w:szCs w:val="16"/>
              </w:rPr>
              <w:t>Details</w:t>
            </w:r>
          </w:p>
        </w:tc>
        <w:tc>
          <w:tcPr>
            <w:tcW w:w="5103" w:type="dxa"/>
            <w:shd w:val="clear" w:color="auto" w:fill="7F7F7F" w:themeFill="text1" w:themeFillTint="80"/>
          </w:tcPr>
          <w:p w:rsidR="00CC4C1D" w:rsidRDefault="00CC4C1D" w:rsidP="001E65A4">
            <w:pPr>
              <w:rPr>
                <w:b/>
                <w:color w:val="FFFFFF" w:themeColor="background1"/>
                <w:szCs w:val="16"/>
              </w:rPr>
            </w:pPr>
            <w:r>
              <w:rPr>
                <w:b/>
                <w:color w:val="FFFFFF" w:themeColor="background1"/>
                <w:szCs w:val="16"/>
              </w:rPr>
              <w:t>Default Values Required?</w:t>
            </w:r>
          </w:p>
        </w:tc>
      </w:tr>
      <w:tr w:rsidR="00CC4C1D" w:rsidRPr="009B578B" w:rsidTr="000752EE">
        <w:trPr>
          <w:trHeight w:val="600"/>
        </w:trPr>
        <w:tc>
          <w:tcPr>
            <w:tcW w:w="2853" w:type="dxa"/>
          </w:tcPr>
          <w:p w:rsidR="00CC4C1D" w:rsidRPr="004531AB" w:rsidRDefault="002D5701" w:rsidP="002D5701">
            <w:pPr>
              <w:rPr>
                <w:i/>
                <w:color w:val="4F81BD" w:themeColor="accent1"/>
              </w:rPr>
            </w:pPr>
            <w:r>
              <w:rPr>
                <w:i/>
                <w:color w:val="4F81BD" w:themeColor="accent1"/>
              </w:rPr>
              <w:t>List</w:t>
            </w:r>
            <w:r w:rsidR="000752EE">
              <w:rPr>
                <w:i/>
                <w:color w:val="4F81BD" w:themeColor="accent1"/>
              </w:rPr>
              <w:t xml:space="preserve"> </w:t>
            </w:r>
            <w:r>
              <w:rPr>
                <w:i/>
                <w:color w:val="4F81BD" w:themeColor="accent1"/>
              </w:rPr>
              <w:t>each</w:t>
            </w:r>
            <w:r w:rsidR="000752EE">
              <w:rPr>
                <w:i/>
                <w:color w:val="4F81BD" w:themeColor="accent1"/>
              </w:rPr>
              <w:t xml:space="preserve"> parameter</w:t>
            </w:r>
          </w:p>
        </w:tc>
        <w:tc>
          <w:tcPr>
            <w:tcW w:w="6044" w:type="dxa"/>
          </w:tcPr>
          <w:p w:rsidR="00CC4C1D" w:rsidRPr="004531AB" w:rsidRDefault="000752EE" w:rsidP="001E65A4">
            <w:pPr>
              <w:rPr>
                <w:i/>
                <w:color w:val="4F81BD" w:themeColor="accent1"/>
              </w:rPr>
            </w:pPr>
            <w:r>
              <w:rPr>
                <w:i/>
                <w:color w:val="4F81BD" w:themeColor="accent1"/>
              </w:rPr>
              <w:t>Detail how the parameter will be used</w:t>
            </w:r>
          </w:p>
        </w:tc>
        <w:tc>
          <w:tcPr>
            <w:tcW w:w="5103" w:type="dxa"/>
          </w:tcPr>
          <w:p w:rsidR="00CC4C1D" w:rsidRPr="004531AB" w:rsidRDefault="000752EE" w:rsidP="001E65A4">
            <w:pPr>
              <w:rPr>
                <w:i/>
                <w:color w:val="4F81BD" w:themeColor="accent1"/>
              </w:rPr>
            </w:pPr>
            <w:r>
              <w:rPr>
                <w:i/>
                <w:color w:val="4F81BD" w:themeColor="accent1"/>
              </w:rPr>
              <w:t>Does the parameter need to pre-populate with a default value, for example, default a fiscal period start/end range with the current fiscal year.</w:t>
            </w:r>
          </w:p>
        </w:tc>
      </w:tr>
      <w:tr w:rsidR="00CC4C1D" w:rsidRPr="009B578B" w:rsidTr="000752EE">
        <w:trPr>
          <w:trHeight w:val="600"/>
        </w:trPr>
        <w:tc>
          <w:tcPr>
            <w:tcW w:w="2853" w:type="dxa"/>
          </w:tcPr>
          <w:p w:rsidR="00CC4C1D" w:rsidRPr="009B578B" w:rsidRDefault="00CC4C1D" w:rsidP="001E65A4"/>
        </w:tc>
        <w:tc>
          <w:tcPr>
            <w:tcW w:w="6044" w:type="dxa"/>
          </w:tcPr>
          <w:p w:rsidR="00CC4C1D" w:rsidRPr="009B578B" w:rsidRDefault="00CC4C1D" w:rsidP="001E65A4"/>
        </w:tc>
        <w:tc>
          <w:tcPr>
            <w:tcW w:w="5103" w:type="dxa"/>
          </w:tcPr>
          <w:p w:rsidR="00CC4C1D" w:rsidRPr="009B578B" w:rsidRDefault="00CC4C1D" w:rsidP="001E65A4"/>
        </w:tc>
      </w:tr>
      <w:tr w:rsidR="000752EE" w:rsidRPr="009B578B" w:rsidTr="000752EE">
        <w:trPr>
          <w:trHeight w:val="600"/>
        </w:trPr>
        <w:tc>
          <w:tcPr>
            <w:tcW w:w="2853" w:type="dxa"/>
          </w:tcPr>
          <w:p w:rsidR="000752EE" w:rsidRPr="009B578B" w:rsidRDefault="000752EE" w:rsidP="001E65A4"/>
        </w:tc>
        <w:tc>
          <w:tcPr>
            <w:tcW w:w="6044" w:type="dxa"/>
          </w:tcPr>
          <w:p w:rsidR="000752EE" w:rsidRPr="009B578B" w:rsidRDefault="000752EE" w:rsidP="001E65A4"/>
        </w:tc>
        <w:tc>
          <w:tcPr>
            <w:tcW w:w="5103" w:type="dxa"/>
          </w:tcPr>
          <w:p w:rsidR="000752EE" w:rsidRPr="009B578B" w:rsidRDefault="000752EE" w:rsidP="001E65A4"/>
        </w:tc>
      </w:tr>
    </w:tbl>
    <w:p w:rsidR="00CC4C1D" w:rsidRDefault="00CC4C1D" w:rsidP="00CC4C1D"/>
    <w:p w:rsidR="00CC4C1D" w:rsidRDefault="00CC4C1D" w:rsidP="00CC4C1D"/>
    <w:p w:rsidR="000C1553" w:rsidRDefault="000C1553">
      <w:pPr>
        <w:spacing w:before="0" w:after="0"/>
        <w:rPr>
          <w:rFonts w:cs="Arial"/>
          <w:b/>
          <w:bCs/>
          <w:color w:val="262626" w:themeColor="text1" w:themeTint="D9"/>
          <w:kern w:val="32"/>
          <w:sz w:val="36"/>
          <w:szCs w:val="32"/>
        </w:rPr>
      </w:pPr>
      <w:r>
        <w:br w:type="page"/>
      </w:r>
    </w:p>
    <w:p w:rsidR="00991C85" w:rsidRDefault="00991C85" w:rsidP="00991C85">
      <w:pPr>
        <w:pStyle w:val="Heading1"/>
      </w:pPr>
      <w:r>
        <w:lastRenderedPageBreak/>
        <w:t>Report Data Definitions and Business Rules</w:t>
      </w:r>
    </w:p>
    <w:p w:rsidR="00991C85" w:rsidRPr="00D70F1F" w:rsidRDefault="00991C85" w:rsidP="00991C85">
      <w:pPr>
        <w:rPr>
          <w:i/>
          <w:color w:val="4F81BD" w:themeColor="accent1"/>
        </w:rPr>
      </w:pPr>
      <w:r>
        <w:rPr>
          <w:i/>
          <w:color w:val="4F81BD" w:themeColor="accent1"/>
        </w:rPr>
        <w:t>This section of the specification is used to define the detailed business rules to be applied to the data retrieved and visualized by the report and provides a definition of how each data point in the report maps back to structures, attributes, fields and calculations in the Planview Enterprise core application.</w:t>
      </w:r>
    </w:p>
    <w:p w:rsidR="006B4355" w:rsidRDefault="006B4355" w:rsidP="006B4355">
      <w:pPr>
        <w:pStyle w:val="Heading2"/>
      </w:pPr>
      <w:r>
        <w:t>Business Rules</w:t>
      </w:r>
    </w:p>
    <w:p w:rsidR="006B4355" w:rsidRDefault="006B4355" w:rsidP="00991C85">
      <w:pPr>
        <w:rPr>
          <w:i/>
          <w:color w:val="4F81BD" w:themeColor="accent1"/>
        </w:rPr>
      </w:pPr>
      <w:r>
        <w:rPr>
          <w:i/>
          <w:color w:val="4F81BD" w:themeColor="accent1"/>
        </w:rPr>
        <w:t>In this section list out all of the business rules that must be applied to the data that is retrieved into the report. For example,</w:t>
      </w:r>
    </w:p>
    <w:p w:rsidR="006B4355" w:rsidRDefault="006B4355" w:rsidP="006B4355">
      <w:pPr>
        <w:pStyle w:val="ListParagraph"/>
        <w:numPr>
          <w:ilvl w:val="0"/>
          <w:numId w:val="41"/>
        </w:numPr>
        <w:rPr>
          <w:i/>
          <w:color w:val="4F81BD" w:themeColor="accent1"/>
        </w:rPr>
      </w:pPr>
      <w:r w:rsidRPr="006B4355">
        <w:rPr>
          <w:i/>
          <w:color w:val="4F81BD" w:themeColor="accent1"/>
        </w:rPr>
        <w:t>List all projects that are within the selected portfolio</w:t>
      </w:r>
    </w:p>
    <w:p w:rsidR="006B4355" w:rsidRPr="006B4355" w:rsidRDefault="006B4355" w:rsidP="006B4355">
      <w:pPr>
        <w:pStyle w:val="ListParagraph"/>
        <w:numPr>
          <w:ilvl w:val="0"/>
          <w:numId w:val="41"/>
        </w:numPr>
        <w:rPr>
          <w:i/>
          <w:color w:val="4F81BD" w:themeColor="accent1"/>
        </w:rPr>
      </w:pPr>
      <w:r>
        <w:rPr>
          <w:i/>
          <w:color w:val="4F81BD" w:themeColor="accent1"/>
        </w:rPr>
        <w:t>Return all financial plan data based on the primary work financial plan model and the version marked as Forecast, between the financial periods specified by the user in the Start/End Fiscal Period Parameters.</w:t>
      </w:r>
    </w:p>
    <w:p w:rsidR="006B4355" w:rsidRDefault="006B4355" w:rsidP="00991C85"/>
    <w:p w:rsidR="006B4355" w:rsidRDefault="006B4355" w:rsidP="00D70F1F">
      <w:pPr>
        <w:pStyle w:val="ListParagraph"/>
        <w:numPr>
          <w:ilvl w:val="0"/>
          <w:numId w:val="41"/>
        </w:numPr>
      </w:pPr>
      <w:r>
        <w:t xml:space="preserve">&lt;&lt;&lt; </w:t>
      </w:r>
      <w:r w:rsidR="00D70F1F">
        <w:t>List business rules</w:t>
      </w:r>
      <w:r>
        <w:t xml:space="preserve"> here &gt;&gt;&gt;</w:t>
      </w:r>
    </w:p>
    <w:p w:rsidR="006B4355" w:rsidRDefault="006B4355" w:rsidP="00991C85"/>
    <w:p w:rsidR="006B4355" w:rsidRDefault="006B4355" w:rsidP="006B4355">
      <w:pPr>
        <w:pStyle w:val="Heading2"/>
      </w:pPr>
      <w:r>
        <w:t>Data Definitions</w:t>
      </w:r>
    </w:p>
    <w:p w:rsidR="006B4355" w:rsidRDefault="00D70F1F" w:rsidP="00991C85">
      <w:r>
        <w:rPr>
          <w:i/>
          <w:color w:val="4F81BD" w:themeColor="accent1"/>
        </w:rPr>
        <w:t>In the table below define each data point in the report.</w:t>
      </w:r>
    </w:p>
    <w:tbl>
      <w:tblPr>
        <w:tblStyle w:val="TableGrid"/>
        <w:tblW w:w="13716" w:type="dxa"/>
        <w:tblLook w:val="04A0" w:firstRow="1" w:lastRow="0" w:firstColumn="1" w:lastColumn="0" w:noHBand="0" w:noVBand="1"/>
      </w:tblPr>
      <w:tblGrid>
        <w:gridCol w:w="2660"/>
        <w:gridCol w:w="2410"/>
        <w:gridCol w:w="5244"/>
        <w:gridCol w:w="3402"/>
      </w:tblGrid>
      <w:tr w:rsidR="00991C85" w:rsidRPr="009B578B" w:rsidTr="00701A1E">
        <w:trPr>
          <w:trHeight w:val="300"/>
          <w:tblHeader/>
        </w:trPr>
        <w:tc>
          <w:tcPr>
            <w:tcW w:w="2660" w:type="dxa"/>
            <w:shd w:val="clear" w:color="auto" w:fill="7F7F7F" w:themeFill="text1" w:themeFillTint="80"/>
            <w:hideMark/>
          </w:tcPr>
          <w:p w:rsidR="00991C85" w:rsidRPr="009B578B" w:rsidRDefault="00991C85" w:rsidP="001E65A4">
            <w:pPr>
              <w:rPr>
                <w:b/>
                <w:color w:val="FFFFFF" w:themeColor="background1"/>
                <w:szCs w:val="16"/>
              </w:rPr>
            </w:pPr>
            <w:r>
              <w:rPr>
                <w:b/>
                <w:color w:val="FFFFFF" w:themeColor="background1"/>
                <w:szCs w:val="16"/>
              </w:rPr>
              <w:t>Data Point</w:t>
            </w:r>
          </w:p>
        </w:tc>
        <w:tc>
          <w:tcPr>
            <w:tcW w:w="2410" w:type="dxa"/>
            <w:shd w:val="clear" w:color="auto" w:fill="7F7F7F" w:themeFill="text1" w:themeFillTint="80"/>
            <w:hideMark/>
          </w:tcPr>
          <w:p w:rsidR="00991C85" w:rsidRPr="009B578B" w:rsidRDefault="00991C85" w:rsidP="001E65A4">
            <w:pPr>
              <w:rPr>
                <w:b/>
                <w:color w:val="FFFFFF" w:themeColor="background1"/>
                <w:szCs w:val="16"/>
              </w:rPr>
            </w:pPr>
            <w:r>
              <w:rPr>
                <w:b/>
                <w:color w:val="FFFFFF" w:themeColor="background1"/>
                <w:szCs w:val="16"/>
              </w:rPr>
              <w:t>Data Type</w:t>
            </w:r>
          </w:p>
        </w:tc>
        <w:tc>
          <w:tcPr>
            <w:tcW w:w="5244" w:type="dxa"/>
            <w:shd w:val="clear" w:color="auto" w:fill="7F7F7F" w:themeFill="text1" w:themeFillTint="80"/>
          </w:tcPr>
          <w:p w:rsidR="00991C85" w:rsidRDefault="00991C85" w:rsidP="001E65A4">
            <w:pPr>
              <w:rPr>
                <w:b/>
                <w:color w:val="FFFFFF" w:themeColor="background1"/>
                <w:szCs w:val="16"/>
              </w:rPr>
            </w:pPr>
            <w:r>
              <w:rPr>
                <w:b/>
                <w:color w:val="FFFFFF" w:themeColor="background1"/>
                <w:szCs w:val="16"/>
              </w:rPr>
              <w:t>Business Rules and Details</w:t>
            </w:r>
          </w:p>
        </w:tc>
        <w:tc>
          <w:tcPr>
            <w:tcW w:w="3402" w:type="dxa"/>
            <w:shd w:val="clear" w:color="auto" w:fill="7F7F7F" w:themeFill="text1" w:themeFillTint="80"/>
          </w:tcPr>
          <w:p w:rsidR="00991C85" w:rsidRDefault="00991C85" w:rsidP="001E65A4">
            <w:pPr>
              <w:rPr>
                <w:b/>
                <w:color w:val="FFFFFF" w:themeColor="background1"/>
                <w:szCs w:val="16"/>
              </w:rPr>
            </w:pPr>
            <w:r>
              <w:rPr>
                <w:b/>
                <w:color w:val="FFFFFF" w:themeColor="background1"/>
                <w:szCs w:val="16"/>
              </w:rPr>
              <w:t>Formatting Requirements</w:t>
            </w:r>
          </w:p>
        </w:tc>
      </w:tr>
      <w:tr w:rsidR="00991C85" w:rsidRPr="009B578B" w:rsidTr="00701A1E">
        <w:trPr>
          <w:trHeight w:val="600"/>
        </w:trPr>
        <w:tc>
          <w:tcPr>
            <w:tcW w:w="2660" w:type="dxa"/>
          </w:tcPr>
          <w:p w:rsidR="00991C85" w:rsidRPr="004531AB" w:rsidRDefault="00991C85" w:rsidP="001E65A4">
            <w:pPr>
              <w:rPr>
                <w:i/>
                <w:color w:val="4F81BD" w:themeColor="accent1"/>
              </w:rPr>
            </w:pPr>
            <w:r>
              <w:rPr>
                <w:i/>
                <w:color w:val="4F81BD" w:themeColor="accent1"/>
              </w:rPr>
              <w:t>Create one row for each data point in the report</w:t>
            </w:r>
          </w:p>
        </w:tc>
        <w:tc>
          <w:tcPr>
            <w:tcW w:w="2410" w:type="dxa"/>
          </w:tcPr>
          <w:p w:rsidR="00991C85" w:rsidRPr="004531AB" w:rsidRDefault="00991C85" w:rsidP="001E65A4">
            <w:pPr>
              <w:rPr>
                <w:i/>
                <w:color w:val="4F81BD" w:themeColor="accent1"/>
              </w:rPr>
            </w:pPr>
            <w:r>
              <w:rPr>
                <w:i/>
                <w:color w:val="4F81BD" w:themeColor="accent1"/>
              </w:rPr>
              <w:t>Is the data point a Planview field, attribute, column or calculation based different attributes in Planview?</w:t>
            </w:r>
          </w:p>
        </w:tc>
        <w:tc>
          <w:tcPr>
            <w:tcW w:w="5244" w:type="dxa"/>
          </w:tcPr>
          <w:p w:rsidR="00991C85" w:rsidRDefault="00991C85" w:rsidP="001E65A4">
            <w:pPr>
              <w:rPr>
                <w:i/>
                <w:color w:val="4F81BD" w:themeColor="accent1"/>
              </w:rPr>
            </w:pPr>
            <w:r>
              <w:rPr>
                <w:i/>
                <w:color w:val="4F81BD" w:themeColor="accent1"/>
              </w:rPr>
              <w:t xml:space="preserve">Detail </w:t>
            </w:r>
            <w:r w:rsidR="00701A1E">
              <w:rPr>
                <w:i/>
                <w:color w:val="4F81BD" w:themeColor="accent1"/>
              </w:rPr>
              <w:t>the business rules for determining the data point.</w:t>
            </w:r>
          </w:p>
        </w:tc>
        <w:tc>
          <w:tcPr>
            <w:tcW w:w="3402" w:type="dxa"/>
          </w:tcPr>
          <w:p w:rsidR="00991C85" w:rsidRPr="004531AB" w:rsidRDefault="00991C85" w:rsidP="001E65A4">
            <w:pPr>
              <w:rPr>
                <w:i/>
                <w:color w:val="4F81BD" w:themeColor="accent1"/>
              </w:rPr>
            </w:pPr>
            <w:r>
              <w:rPr>
                <w:i/>
                <w:color w:val="4F81BD" w:themeColor="accent1"/>
              </w:rPr>
              <w:t>How should the data point be formatted in the report? Should it be sorted, grouped, have a back ground or text coloring?</w:t>
            </w:r>
          </w:p>
        </w:tc>
      </w:tr>
      <w:tr w:rsidR="00991C85" w:rsidRPr="009B578B" w:rsidTr="00701A1E">
        <w:trPr>
          <w:trHeight w:val="600"/>
        </w:trPr>
        <w:tc>
          <w:tcPr>
            <w:tcW w:w="2660" w:type="dxa"/>
          </w:tcPr>
          <w:p w:rsidR="00991C85" w:rsidRPr="00701A1E" w:rsidRDefault="00991C85" w:rsidP="001E65A4">
            <w:pPr>
              <w:rPr>
                <w:i/>
                <w:color w:val="4F81BD" w:themeColor="accent1"/>
              </w:rPr>
            </w:pPr>
            <w:r w:rsidRPr="00701A1E">
              <w:rPr>
                <w:i/>
                <w:color w:val="4F81BD" w:themeColor="accent1"/>
              </w:rPr>
              <w:t>EXAMPLE – Project Name</w:t>
            </w:r>
          </w:p>
        </w:tc>
        <w:tc>
          <w:tcPr>
            <w:tcW w:w="2410" w:type="dxa"/>
          </w:tcPr>
          <w:p w:rsidR="00991C85" w:rsidRPr="00701A1E" w:rsidRDefault="00701A1E" w:rsidP="001E65A4">
            <w:pPr>
              <w:rPr>
                <w:i/>
                <w:color w:val="4F81BD" w:themeColor="accent1"/>
              </w:rPr>
            </w:pPr>
            <w:r>
              <w:rPr>
                <w:i/>
                <w:color w:val="4F81BD" w:themeColor="accent1"/>
              </w:rPr>
              <w:t>Standard Planview field</w:t>
            </w:r>
          </w:p>
        </w:tc>
        <w:tc>
          <w:tcPr>
            <w:tcW w:w="5244" w:type="dxa"/>
          </w:tcPr>
          <w:p w:rsidR="00991C85" w:rsidRPr="00701A1E" w:rsidRDefault="00991C85" w:rsidP="001E65A4">
            <w:pPr>
              <w:rPr>
                <w:i/>
                <w:color w:val="4F81BD" w:themeColor="accent1"/>
              </w:rPr>
            </w:pPr>
          </w:p>
        </w:tc>
        <w:tc>
          <w:tcPr>
            <w:tcW w:w="3402" w:type="dxa"/>
          </w:tcPr>
          <w:p w:rsidR="00991C85" w:rsidRPr="00701A1E" w:rsidRDefault="00991C85" w:rsidP="001E65A4">
            <w:pPr>
              <w:rPr>
                <w:i/>
                <w:color w:val="4F81BD" w:themeColor="accent1"/>
              </w:rPr>
            </w:pPr>
          </w:p>
        </w:tc>
      </w:tr>
      <w:tr w:rsidR="00991C85" w:rsidRPr="009B578B" w:rsidTr="00701A1E">
        <w:trPr>
          <w:trHeight w:val="600"/>
        </w:trPr>
        <w:tc>
          <w:tcPr>
            <w:tcW w:w="2660" w:type="dxa"/>
          </w:tcPr>
          <w:p w:rsidR="00991C85" w:rsidRPr="00701A1E" w:rsidRDefault="00701A1E" w:rsidP="001E65A4">
            <w:pPr>
              <w:rPr>
                <w:i/>
                <w:color w:val="4F81BD" w:themeColor="accent1"/>
              </w:rPr>
            </w:pPr>
            <w:r>
              <w:rPr>
                <w:i/>
                <w:color w:val="4F81BD" w:themeColor="accent1"/>
              </w:rPr>
              <w:t xml:space="preserve">EXAMPLE - </w:t>
            </w:r>
            <w:r w:rsidR="00991C85" w:rsidRPr="00701A1E">
              <w:rPr>
                <w:i/>
                <w:color w:val="4F81BD" w:themeColor="accent1"/>
              </w:rPr>
              <w:t>Project Group</w:t>
            </w:r>
          </w:p>
        </w:tc>
        <w:tc>
          <w:tcPr>
            <w:tcW w:w="2410" w:type="dxa"/>
          </w:tcPr>
          <w:p w:rsidR="00991C85" w:rsidRPr="00701A1E" w:rsidRDefault="00991C85" w:rsidP="001E65A4">
            <w:pPr>
              <w:rPr>
                <w:i/>
                <w:color w:val="4F81BD" w:themeColor="accent1"/>
              </w:rPr>
            </w:pPr>
            <w:r w:rsidRPr="00701A1E">
              <w:rPr>
                <w:i/>
                <w:color w:val="4F81BD" w:themeColor="accent1"/>
              </w:rPr>
              <w:t>WBS Primary Structure</w:t>
            </w:r>
          </w:p>
        </w:tc>
        <w:tc>
          <w:tcPr>
            <w:tcW w:w="5244" w:type="dxa"/>
          </w:tcPr>
          <w:p w:rsidR="00991C85" w:rsidRPr="00701A1E" w:rsidRDefault="00991C85" w:rsidP="001E65A4">
            <w:pPr>
              <w:rPr>
                <w:i/>
                <w:color w:val="4F81BD" w:themeColor="accent1"/>
              </w:rPr>
            </w:pPr>
            <w:r w:rsidRPr="00701A1E">
              <w:rPr>
                <w:i/>
                <w:color w:val="4F81BD" w:themeColor="accent1"/>
              </w:rPr>
              <w:t>The name of the parent level of the project in the work primary structure (WBS)</w:t>
            </w:r>
          </w:p>
        </w:tc>
        <w:tc>
          <w:tcPr>
            <w:tcW w:w="3402" w:type="dxa"/>
          </w:tcPr>
          <w:p w:rsidR="00991C85" w:rsidRPr="00701A1E" w:rsidRDefault="00701A1E" w:rsidP="001E65A4">
            <w:pPr>
              <w:rPr>
                <w:i/>
                <w:color w:val="4F81BD" w:themeColor="accent1"/>
              </w:rPr>
            </w:pPr>
            <w:r w:rsidRPr="00701A1E">
              <w:rPr>
                <w:i/>
                <w:color w:val="4F81BD" w:themeColor="accent1"/>
              </w:rPr>
              <w:t>Alpha numeric sort, in bold and grouped</w:t>
            </w:r>
          </w:p>
        </w:tc>
      </w:tr>
      <w:tr w:rsidR="00991C85" w:rsidRPr="009B578B" w:rsidTr="00701A1E">
        <w:trPr>
          <w:trHeight w:val="600"/>
        </w:trPr>
        <w:tc>
          <w:tcPr>
            <w:tcW w:w="2660" w:type="dxa"/>
          </w:tcPr>
          <w:p w:rsidR="00991C85" w:rsidRPr="00701A1E" w:rsidRDefault="00701A1E" w:rsidP="001E65A4">
            <w:pPr>
              <w:rPr>
                <w:i/>
                <w:color w:val="4F81BD" w:themeColor="accent1"/>
              </w:rPr>
            </w:pPr>
            <w:r>
              <w:rPr>
                <w:i/>
                <w:color w:val="4F81BD" w:themeColor="accent1"/>
              </w:rPr>
              <w:t xml:space="preserve">EXAMPLE - </w:t>
            </w:r>
            <w:r w:rsidRPr="00701A1E">
              <w:rPr>
                <w:i/>
                <w:color w:val="4F81BD" w:themeColor="accent1"/>
              </w:rPr>
              <w:t>Project RYG Status</w:t>
            </w:r>
          </w:p>
        </w:tc>
        <w:tc>
          <w:tcPr>
            <w:tcW w:w="2410" w:type="dxa"/>
          </w:tcPr>
          <w:p w:rsidR="00991C85" w:rsidRPr="00701A1E" w:rsidRDefault="00701A1E" w:rsidP="001E65A4">
            <w:pPr>
              <w:rPr>
                <w:i/>
                <w:color w:val="4F81BD" w:themeColor="accent1"/>
              </w:rPr>
            </w:pPr>
            <w:r w:rsidRPr="00701A1E">
              <w:rPr>
                <w:i/>
                <w:color w:val="4F81BD" w:themeColor="accent1"/>
              </w:rPr>
              <w:t>Work alternate structure</w:t>
            </w:r>
          </w:p>
        </w:tc>
        <w:tc>
          <w:tcPr>
            <w:tcW w:w="5244" w:type="dxa"/>
          </w:tcPr>
          <w:p w:rsidR="00991C85" w:rsidRPr="00701A1E" w:rsidRDefault="00701A1E" w:rsidP="001E65A4">
            <w:pPr>
              <w:rPr>
                <w:i/>
                <w:color w:val="4F81BD" w:themeColor="accent1"/>
              </w:rPr>
            </w:pPr>
            <w:r w:rsidRPr="00701A1E">
              <w:rPr>
                <w:i/>
                <w:color w:val="4F81BD" w:themeColor="accent1"/>
              </w:rPr>
              <w:t>WBS709</w:t>
            </w:r>
          </w:p>
        </w:tc>
        <w:tc>
          <w:tcPr>
            <w:tcW w:w="3402" w:type="dxa"/>
          </w:tcPr>
          <w:p w:rsidR="00991C85" w:rsidRPr="00701A1E" w:rsidRDefault="00701A1E" w:rsidP="001E65A4">
            <w:pPr>
              <w:rPr>
                <w:i/>
                <w:color w:val="4F81BD" w:themeColor="accent1"/>
              </w:rPr>
            </w:pPr>
            <w:r w:rsidRPr="00701A1E">
              <w:rPr>
                <w:i/>
                <w:color w:val="4F81BD" w:themeColor="accent1"/>
              </w:rPr>
              <w:t>Background color based on the attribute value charting colors.</w:t>
            </w:r>
          </w:p>
        </w:tc>
      </w:tr>
      <w:tr w:rsidR="00701A1E" w:rsidRPr="009B578B" w:rsidTr="00701A1E">
        <w:trPr>
          <w:trHeight w:val="600"/>
        </w:trPr>
        <w:tc>
          <w:tcPr>
            <w:tcW w:w="2660" w:type="dxa"/>
          </w:tcPr>
          <w:p w:rsidR="00701A1E" w:rsidRPr="00035AB9" w:rsidRDefault="00035AB9" w:rsidP="001E65A4">
            <w:pPr>
              <w:rPr>
                <w:i/>
                <w:color w:val="4F81BD" w:themeColor="accent1"/>
              </w:rPr>
            </w:pPr>
            <w:r w:rsidRPr="00035AB9">
              <w:rPr>
                <w:i/>
                <w:color w:val="4F81BD" w:themeColor="accent1"/>
              </w:rPr>
              <w:t>EXAMPLE – Work and activity attributes</w:t>
            </w:r>
          </w:p>
        </w:tc>
        <w:tc>
          <w:tcPr>
            <w:tcW w:w="2410" w:type="dxa"/>
          </w:tcPr>
          <w:p w:rsidR="00701A1E" w:rsidRPr="00035AB9" w:rsidRDefault="00035AB9" w:rsidP="001E65A4">
            <w:pPr>
              <w:rPr>
                <w:i/>
                <w:color w:val="4F81BD" w:themeColor="accent1"/>
              </w:rPr>
            </w:pPr>
            <w:r w:rsidRPr="00701A1E">
              <w:rPr>
                <w:i/>
                <w:color w:val="4F81BD" w:themeColor="accent1"/>
              </w:rPr>
              <w:t>Work alternate structure</w:t>
            </w:r>
          </w:p>
        </w:tc>
        <w:tc>
          <w:tcPr>
            <w:tcW w:w="5244" w:type="dxa"/>
          </w:tcPr>
          <w:p w:rsidR="00701A1E" w:rsidRPr="00035AB9" w:rsidRDefault="00035AB9" w:rsidP="001E65A4">
            <w:pPr>
              <w:rPr>
                <w:i/>
                <w:color w:val="4F81BD" w:themeColor="accent1"/>
              </w:rPr>
            </w:pPr>
            <w:r>
              <w:rPr>
                <w:i/>
                <w:color w:val="4F81BD" w:themeColor="accent1"/>
              </w:rPr>
              <w:t>WBSxxx – detail whether the attribute is a project (PPL) level attribute or an activity level attribute</w:t>
            </w:r>
          </w:p>
        </w:tc>
        <w:tc>
          <w:tcPr>
            <w:tcW w:w="3402" w:type="dxa"/>
          </w:tcPr>
          <w:p w:rsidR="00701A1E" w:rsidRPr="00035AB9" w:rsidRDefault="00701A1E" w:rsidP="001E65A4">
            <w:pPr>
              <w:rPr>
                <w:i/>
                <w:color w:val="4F81BD" w:themeColor="accent1"/>
              </w:rPr>
            </w:pPr>
          </w:p>
        </w:tc>
      </w:tr>
      <w:tr w:rsidR="00701A1E" w:rsidRPr="009B578B" w:rsidTr="00701A1E">
        <w:trPr>
          <w:trHeight w:val="600"/>
        </w:trPr>
        <w:tc>
          <w:tcPr>
            <w:tcW w:w="2660" w:type="dxa"/>
          </w:tcPr>
          <w:p w:rsidR="00701A1E" w:rsidRDefault="00701A1E" w:rsidP="001E65A4"/>
        </w:tc>
        <w:tc>
          <w:tcPr>
            <w:tcW w:w="2410" w:type="dxa"/>
          </w:tcPr>
          <w:p w:rsidR="00701A1E" w:rsidRDefault="00701A1E" w:rsidP="001E65A4"/>
        </w:tc>
        <w:tc>
          <w:tcPr>
            <w:tcW w:w="5244" w:type="dxa"/>
          </w:tcPr>
          <w:p w:rsidR="00701A1E" w:rsidRDefault="00701A1E" w:rsidP="001E65A4"/>
        </w:tc>
        <w:tc>
          <w:tcPr>
            <w:tcW w:w="3402" w:type="dxa"/>
          </w:tcPr>
          <w:p w:rsidR="00701A1E" w:rsidRDefault="00701A1E" w:rsidP="001E65A4"/>
        </w:tc>
      </w:tr>
      <w:tr w:rsidR="00701A1E" w:rsidRPr="009B578B" w:rsidTr="00701A1E">
        <w:trPr>
          <w:trHeight w:val="600"/>
        </w:trPr>
        <w:tc>
          <w:tcPr>
            <w:tcW w:w="2660" w:type="dxa"/>
          </w:tcPr>
          <w:p w:rsidR="00701A1E" w:rsidRDefault="00701A1E" w:rsidP="001E65A4"/>
        </w:tc>
        <w:tc>
          <w:tcPr>
            <w:tcW w:w="2410" w:type="dxa"/>
          </w:tcPr>
          <w:p w:rsidR="00701A1E" w:rsidRDefault="00701A1E" w:rsidP="001E65A4"/>
        </w:tc>
        <w:tc>
          <w:tcPr>
            <w:tcW w:w="5244" w:type="dxa"/>
          </w:tcPr>
          <w:p w:rsidR="00701A1E" w:rsidRDefault="00701A1E" w:rsidP="001E65A4"/>
        </w:tc>
        <w:tc>
          <w:tcPr>
            <w:tcW w:w="3402" w:type="dxa"/>
          </w:tcPr>
          <w:p w:rsidR="00701A1E" w:rsidRDefault="00701A1E" w:rsidP="001E65A4"/>
        </w:tc>
      </w:tr>
    </w:tbl>
    <w:p w:rsidR="001C4AC8" w:rsidRDefault="001C4AC8"/>
    <w:p w:rsidR="001C4AC8" w:rsidRDefault="001C4AC8">
      <w:pPr>
        <w:spacing w:before="0" w:after="0"/>
      </w:pPr>
      <w:r>
        <w:br w:type="page"/>
      </w:r>
    </w:p>
    <w:p w:rsidR="002250EE" w:rsidRDefault="002250EE" w:rsidP="002250EE">
      <w:pPr>
        <w:pStyle w:val="Heading1"/>
      </w:pPr>
      <w:r>
        <w:lastRenderedPageBreak/>
        <w:t>Data for Report Testing</w:t>
      </w:r>
    </w:p>
    <w:p w:rsidR="002250EE" w:rsidRDefault="002250EE" w:rsidP="002250EE">
      <w:pPr>
        <w:rPr>
          <w:i/>
          <w:color w:val="4F81BD" w:themeColor="accent1"/>
        </w:rPr>
      </w:pPr>
      <w:r>
        <w:rPr>
          <w:i/>
          <w:color w:val="4F81BD" w:themeColor="accent1"/>
        </w:rPr>
        <w:t xml:space="preserve">In order to efficiently and effectively develop and test a report, test data is required that is of sufficient volume (number of records) and variability (different attribute values, time ranges, etc). Production of this test data is the responsibility of the customer. </w:t>
      </w:r>
    </w:p>
    <w:p w:rsidR="002250EE" w:rsidRDefault="002250EE" w:rsidP="002250EE">
      <w:pPr>
        <w:rPr>
          <w:i/>
          <w:color w:val="4F81BD" w:themeColor="accent1"/>
        </w:rPr>
      </w:pPr>
      <w:r>
        <w:rPr>
          <w:i/>
          <w:color w:val="4F81BD" w:themeColor="accent1"/>
        </w:rPr>
        <w:t>Provide details of the portfolio(s), projects, resources, time periods that should be used for testing.</w:t>
      </w:r>
    </w:p>
    <w:p w:rsidR="002250EE" w:rsidRDefault="002250EE" w:rsidP="002250EE"/>
    <w:p w:rsidR="002250EE" w:rsidRDefault="002250EE" w:rsidP="002250EE">
      <w:r>
        <w:t>&lt;&lt;&lt; Enter details of test data here &gt;&gt;&gt;</w:t>
      </w:r>
    </w:p>
    <w:p w:rsidR="002250EE" w:rsidRDefault="002250EE" w:rsidP="002250EE"/>
    <w:p w:rsidR="001C4AC8" w:rsidRDefault="001C4AC8" w:rsidP="001C4AC8">
      <w:pPr>
        <w:pStyle w:val="Heading1"/>
      </w:pPr>
      <w:r>
        <w:t>Technical Design and Development Recommendations</w:t>
      </w:r>
    </w:p>
    <w:p w:rsidR="001C4AC8" w:rsidRDefault="001C4AC8" w:rsidP="001C4AC8">
      <w:pPr>
        <w:rPr>
          <w:i/>
          <w:color w:val="4F81BD" w:themeColor="accent1"/>
        </w:rPr>
      </w:pPr>
      <w:r>
        <w:rPr>
          <w:i/>
          <w:color w:val="4F81BD" w:themeColor="accent1"/>
        </w:rPr>
        <w:t>This section is to be completed by the GRS Reporting Architect. It will be used to detail technical aspects and considerations for the development and realization of the custom report.</w:t>
      </w:r>
    </w:p>
    <w:p w:rsidR="001C4AC8" w:rsidRDefault="001C4AC8" w:rsidP="001C4AC8"/>
    <w:p w:rsidR="001C4AC8" w:rsidRDefault="001C4AC8" w:rsidP="001C4AC8">
      <w:r>
        <w:t>&lt;&lt;&lt; Enter technical design and development recommendations here &gt;&gt;&gt;</w:t>
      </w:r>
    </w:p>
    <w:p w:rsidR="00991C85" w:rsidRDefault="00991C85"/>
    <w:p w:rsidR="002250EE" w:rsidRDefault="002250EE">
      <w:pPr>
        <w:spacing w:before="0" w:after="0"/>
      </w:pPr>
      <w:r>
        <w:br w:type="page"/>
      </w:r>
    </w:p>
    <w:p w:rsidR="002250EE" w:rsidRDefault="002250EE" w:rsidP="002250EE">
      <w:pPr>
        <w:pStyle w:val="Heading2"/>
      </w:pPr>
      <w:r>
        <w:lastRenderedPageBreak/>
        <w:t>Change Log</w:t>
      </w:r>
    </w:p>
    <w:p w:rsidR="002250EE" w:rsidRPr="002250EE" w:rsidRDefault="002250EE" w:rsidP="002250EE">
      <w:pPr>
        <w:rPr>
          <w:i/>
          <w:color w:val="4F81BD" w:themeColor="accent1"/>
        </w:rPr>
      </w:pPr>
      <w:r w:rsidRPr="002250EE">
        <w:rPr>
          <w:i/>
          <w:color w:val="4F81BD" w:themeColor="accent1"/>
        </w:rPr>
        <w:t xml:space="preserve">Use the </w:t>
      </w:r>
      <w:r>
        <w:rPr>
          <w:i/>
          <w:color w:val="4F81BD" w:themeColor="accent1"/>
        </w:rPr>
        <w:t>table below to document changes made following sign off of the specification.</w:t>
      </w:r>
    </w:p>
    <w:p w:rsidR="002250EE" w:rsidRDefault="002250EE" w:rsidP="002250EE"/>
    <w:tbl>
      <w:tblPr>
        <w:tblStyle w:val="TableGrid"/>
        <w:tblW w:w="13858" w:type="dxa"/>
        <w:tblLook w:val="04A0" w:firstRow="1" w:lastRow="0" w:firstColumn="1" w:lastColumn="0" w:noHBand="0" w:noVBand="1"/>
      </w:tblPr>
      <w:tblGrid>
        <w:gridCol w:w="1809"/>
        <w:gridCol w:w="1560"/>
        <w:gridCol w:w="2976"/>
        <w:gridCol w:w="7513"/>
      </w:tblGrid>
      <w:tr w:rsidR="002250EE" w:rsidRPr="009B578B" w:rsidTr="002250EE">
        <w:trPr>
          <w:trHeight w:val="300"/>
          <w:tblHeader/>
        </w:trPr>
        <w:tc>
          <w:tcPr>
            <w:tcW w:w="1809" w:type="dxa"/>
            <w:shd w:val="clear" w:color="auto" w:fill="7F7F7F" w:themeFill="text1" w:themeFillTint="80"/>
            <w:hideMark/>
          </w:tcPr>
          <w:p w:rsidR="002250EE" w:rsidRPr="009B578B" w:rsidRDefault="002250EE" w:rsidP="00D61CA8">
            <w:pPr>
              <w:rPr>
                <w:b/>
                <w:color w:val="FFFFFF" w:themeColor="background1"/>
                <w:szCs w:val="16"/>
              </w:rPr>
            </w:pPr>
            <w:r>
              <w:rPr>
                <w:b/>
                <w:color w:val="FFFFFF" w:themeColor="background1"/>
                <w:szCs w:val="16"/>
              </w:rPr>
              <w:t>Version</w:t>
            </w:r>
          </w:p>
        </w:tc>
        <w:tc>
          <w:tcPr>
            <w:tcW w:w="1560" w:type="dxa"/>
            <w:shd w:val="clear" w:color="auto" w:fill="7F7F7F" w:themeFill="text1" w:themeFillTint="80"/>
            <w:hideMark/>
          </w:tcPr>
          <w:p w:rsidR="002250EE" w:rsidRPr="009B578B" w:rsidRDefault="002250EE" w:rsidP="00D61CA8">
            <w:pPr>
              <w:rPr>
                <w:b/>
                <w:color w:val="FFFFFF" w:themeColor="background1"/>
                <w:szCs w:val="16"/>
              </w:rPr>
            </w:pPr>
            <w:r>
              <w:rPr>
                <w:b/>
                <w:color w:val="FFFFFF" w:themeColor="background1"/>
                <w:szCs w:val="16"/>
              </w:rPr>
              <w:t>Date</w:t>
            </w:r>
          </w:p>
        </w:tc>
        <w:tc>
          <w:tcPr>
            <w:tcW w:w="2976" w:type="dxa"/>
            <w:shd w:val="clear" w:color="auto" w:fill="7F7F7F" w:themeFill="text1" w:themeFillTint="80"/>
          </w:tcPr>
          <w:p w:rsidR="002250EE" w:rsidRDefault="002250EE" w:rsidP="00D61CA8">
            <w:pPr>
              <w:rPr>
                <w:b/>
                <w:color w:val="FFFFFF" w:themeColor="background1"/>
                <w:szCs w:val="16"/>
              </w:rPr>
            </w:pPr>
            <w:r>
              <w:rPr>
                <w:b/>
                <w:color w:val="FFFFFF" w:themeColor="background1"/>
                <w:szCs w:val="16"/>
              </w:rPr>
              <w:t>Person Responsible</w:t>
            </w:r>
          </w:p>
        </w:tc>
        <w:tc>
          <w:tcPr>
            <w:tcW w:w="7513" w:type="dxa"/>
            <w:shd w:val="clear" w:color="auto" w:fill="7F7F7F" w:themeFill="text1" w:themeFillTint="80"/>
          </w:tcPr>
          <w:p w:rsidR="002250EE" w:rsidRDefault="002250EE" w:rsidP="00D61CA8">
            <w:pPr>
              <w:rPr>
                <w:b/>
                <w:color w:val="FFFFFF" w:themeColor="background1"/>
                <w:szCs w:val="16"/>
              </w:rPr>
            </w:pPr>
            <w:r>
              <w:rPr>
                <w:b/>
                <w:color w:val="FFFFFF" w:themeColor="background1"/>
                <w:szCs w:val="16"/>
              </w:rPr>
              <w:t>Details of the Change</w:t>
            </w:r>
          </w:p>
        </w:tc>
      </w:tr>
      <w:tr w:rsidR="002250EE" w:rsidRPr="009B578B" w:rsidTr="002250EE">
        <w:trPr>
          <w:trHeight w:val="600"/>
        </w:trPr>
        <w:tc>
          <w:tcPr>
            <w:tcW w:w="1809" w:type="dxa"/>
          </w:tcPr>
          <w:p w:rsidR="002250EE" w:rsidRPr="004531AB" w:rsidRDefault="002250EE" w:rsidP="00D61CA8">
            <w:pPr>
              <w:rPr>
                <w:i/>
                <w:color w:val="4F81BD" w:themeColor="accent1"/>
              </w:rPr>
            </w:pPr>
            <w:r>
              <w:rPr>
                <w:i/>
                <w:color w:val="4F81BD" w:themeColor="accent1"/>
              </w:rPr>
              <w:t>Which version of the spec does the change apply to?</w:t>
            </w:r>
          </w:p>
        </w:tc>
        <w:tc>
          <w:tcPr>
            <w:tcW w:w="1560" w:type="dxa"/>
          </w:tcPr>
          <w:p w:rsidR="002250EE" w:rsidRPr="004531AB" w:rsidRDefault="002250EE" w:rsidP="00D61CA8">
            <w:pPr>
              <w:rPr>
                <w:i/>
                <w:color w:val="4F81BD" w:themeColor="accent1"/>
              </w:rPr>
            </w:pPr>
            <w:r>
              <w:rPr>
                <w:i/>
                <w:color w:val="4F81BD" w:themeColor="accent1"/>
              </w:rPr>
              <w:t>Date of change</w:t>
            </w:r>
          </w:p>
        </w:tc>
        <w:tc>
          <w:tcPr>
            <w:tcW w:w="2976" w:type="dxa"/>
          </w:tcPr>
          <w:p w:rsidR="002250EE" w:rsidRPr="004531AB" w:rsidRDefault="002250EE" w:rsidP="00D61CA8">
            <w:pPr>
              <w:rPr>
                <w:i/>
                <w:color w:val="4F81BD" w:themeColor="accent1"/>
              </w:rPr>
            </w:pPr>
            <w:r>
              <w:rPr>
                <w:i/>
                <w:color w:val="4F81BD" w:themeColor="accent1"/>
              </w:rPr>
              <w:t>Name of person requesting the change</w:t>
            </w:r>
          </w:p>
        </w:tc>
        <w:tc>
          <w:tcPr>
            <w:tcW w:w="7513" w:type="dxa"/>
          </w:tcPr>
          <w:p w:rsidR="002250EE" w:rsidRDefault="002250EE" w:rsidP="00D61CA8">
            <w:pPr>
              <w:rPr>
                <w:i/>
                <w:color w:val="4F81BD" w:themeColor="accent1"/>
              </w:rPr>
            </w:pPr>
            <w:r>
              <w:rPr>
                <w:i/>
                <w:color w:val="4F81BD" w:themeColor="accent1"/>
              </w:rPr>
              <w:t>Details of the proposed change, including impact assessment.</w:t>
            </w:r>
          </w:p>
        </w:tc>
      </w:tr>
      <w:tr w:rsidR="002250EE" w:rsidRPr="009B578B" w:rsidTr="002250EE">
        <w:trPr>
          <w:trHeight w:val="600"/>
        </w:trPr>
        <w:tc>
          <w:tcPr>
            <w:tcW w:w="1809" w:type="dxa"/>
          </w:tcPr>
          <w:p w:rsidR="002250EE" w:rsidRPr="009B578B" w:rsidRDefault="002250EE" w:rsidP="00D61CA8"/>
        </w:tc>
        <w:tc>
          <w:tcPr>
            <w:tcW w:w="1560" w:type="dxa"/>
          </w:tcPr>
          <w:p w:rsidR="002250EE" w:rsidRPr="009B578B" w:rsidRDefault="002250EE" w:rsidP="00D61CA8"/>
        </w:tc>
        <w:tc>
          <w:tcPr>
            <w:tcW w:w="2976" w:type="dxa"/>
          </w:tcPr>
          <w:p w:rsidR="002250EE" w:rsidRPr="009B578B" w:rsidRDefault="002250EE" w:rsidP="00D61CA8"/>
        </w:tc>
        <w:tc>
          <w:tcPr>
            <w:tcW w:w="7513" w:type="dxa"/>
          </w:tcPr>
          <w:p w:rsidR="002250EE" w:rsidRPr="009B578B" w:rsidRDefault="002250EE" w:rsidP="00D61CA8"/>
        </w:tc>
      </w:tr>
      <w:tr w:rsidR="002250EE" w:rsidRPr="009B578B" w:rsidTr="002250EE">
        <w:trPr>
          <w:trHeight w:val="600"/>
        </w:trPr>
        <w:tc>
          <w:tcPr>
            <w:tcW w:w="1809" w:type="dxa"/>
          </w:tcPr>
          <w:p w:rsidR="002250EE" w:rsidRPr="009B578B" w:rsidRDefault="002250EE" w:rsidP="00D61CA8"/>
        </w:tc>
        <w:tc>
          <w:tcPr>
            <w:tcW w:w="1560" w:type="dxa"/>
          </w:tcPr>
          <w:p w:rsidR="002250EE" w:rsidRPr="009B578B" w:rsidRDefault="002250EE" w:rsidP="00D61CA8"/>
        </w:tc>
        <w:tc>
          <w:tcPr>
            <w:tcW w:w="2976" w:type="dxa"/>
          </w:tcPr>
          <w:p w:rsidR="002250EE" w:rsidRPr="009B578B" w:rsidRDefault="002250EE" w:rsidP="00D61CA8"/>
        </w:tc>
        <w:tc>
          <w:tcPr>
            <w:tcW w:w="7513" w:type="dxa"/>
          </w:tcPr>
          <w:p w:rsidR="002250EE" w:rsidRPr="009B578B" w:rsidRDefault="002250EE" w:rsidP="00D61CA8"/>
        </w:tc>
      </w:tr>
    </w:tbl>
    <w:p w:rsidR="002250EE" w:rsidRPr="00E82D86" w:rsidRDefault="002250EE"/>
    <w:sectPr w:rsidR="002250EE" w:rsidRPr="00E82D86" w:rsidSect="0019204A">
      <w:headerReference w:type="even" r:id="rId14"/>
      <w:headerReference w:type="default" r:id="rId15"/>
      <w:footerReference w:type="even" r:id="rId16"/>
      <w:footerReference w:type="default" r:id="rId17"/>
      <w:headerReference w:type="first" r:id="rId18"/>
      <w:pgSz w:w="15840" w:h="12240" w:orient="landscape" w:code="1"/>
      <w:pgMar w:top="1276"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034" w:rsidRDefault="00295034">
      <w:r>
        <w:separator/>
      </w:r>
    </w:p>
  </w:endnote>
  <w:endnote w:type="continuationSeparator" w:id="0">
    <w:p w:rsidR="00295034" w:rsidRDefault="0029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1271777332"/>
      <w:docPartObj>
        <w:docPartGallery w:val="Page Numbers (Bottom of Page)"/>
        <w:docPartUnique/>
      </w:docPartObj>
    </w:sdtPr>
    <w:sdtEndPr>
      <w:rPr>
        <w:rFonts w:ascii="Arial" w:hAnsi="Arial"/>
        <w:color w:val="808080" w:themeColor="background1" w:themeShade="80"/>
      </w:rPr>
    </w:sdtEndPr>
    <w:sdtContent>
      <w:p w:rsidR="00492B68" w:rsidRPr="007C39E6" w:rsidRDefault="00492B68" w:rsidP="007C39E6">
        <w:pPr>
          <w:pStyle w:val="Footer"/>
          <w:tabs>
            <w:tab w:val="clear" w:pos="9360"/>
            <w:tab w:val="right" w:pos="10530"/>
          </w:tabs>
          <w:jc w:val="both"/>
          <w:rPr>
            <w:szCs w:val="16"/>
          </w:rPr>
        </w:pPr>
        <w:r w:rsidRPr="00F10A08">
          <w:rPr>
            <w:color w:val="7F7F7F" w:themeColor="text1" w:themeTint="80"/>
          </w:rPr>
          <w:fldChar w:fldCharType="begin"/>
        </w:r>
        <w:r w:rsidRPr="00F10A08">
          <w:rPr>
            <w:color w:val="7F7F7F" w:themeColor="text1" w:themeTint="80"/>
          </w:rPr>
          <w:instrText xml:space="preserve"> PAGE   \* MERGEFORMAT </w:instrText>
        </w:r>
        <w:r w:rsidRPr="00F10A08">
          <w:rPr>
            <w:color w:val="7F7F7F" w:themeColor="text1" w:themeTint="80"/>
          </w:rPr>
          <w:fldChar w:fldCharType="separate"/>
        </w:r>
        <w:r>
          <w:rPr>
            <w:noProof/>
            <w:color w:val="7F7F7F" w:themeColor="text1" w:themeTint="80"/>
          </w:rPr>
          <w:t>2</w:t>
        </w:r>
        <w:r w:rsidRPr="00F10A08">
          <w:rPr>
            <w:noProof/>
            <w:color w:val="7F7F7F" w:themeColor="text1" w:themeTint="80"/>
          </w:rPr>
          <w:fldChar w:fldCharType="end"/>
        </w:r>
        <w:r>
          <w:tab/>
        </w:r>
        <w:r w:rsidRPr="007C39E6">
          <w:rPr>
            <w:rFonts w:ascii="Arial" w:hAnsi="Arial"/>
            <w:color w:val="808080" w:themeColor="background1" w:themeShade="80"/>
          </w:rPr>
          <w:t>REV-</w:t>
        </w:r>
        <w:r w:rsidRPr="007C39E6">
          <w:rPr>
            <w:rFonts w:ascii="Arial" w:hAnsi="Arial"/>
            <w:color w:val="808080" w:themeColor="background1" w:themeShade="80"/>
          </w:rPr>
          <w:fldChar w:fldCharType="begin"/>
        </w:r>
        <w:r w:rsidRPr="007C39E6">
          <w:rPr>
            <w:rFonts w:ascii="Arial" w:hAnsi="Arial"/>
            <w:color w:val="808080" w:themeColor="background1" w:themeShade="80"/>
          </w:rPr>
          <w:instrText xml:space="preserve"> DATE  \@ "yyyyMMdd"  \* MERGEFORMAT </w:instrText>
        </w:r>
        <w:r w:rsidRPr="007C39E6">
          <w:rPr>
            <w:rFonts w:ascii="Arial" w:hAnsi="Arial"/>
            <w:color w:val="808080" w:themeColor="background1" w:themeShade="80"/>
          </w:rPr>
          <w:fldChar w:fldCharType="separate"/>
        </w:r>
        <w:r w:rsidR="00073924">
          <w:rPr>
            <w:rFonts w:ascii="Arial" w:hAnsi="Arial"/>
            <w:noProof/>
            <w:color w:val="808080" w:themeColor="background1" w:themeShade="80"/>
          </w:rPr>
          <w:t>20180215</w:t>
        </w:r>
        <w:r w:rsidRPr="007C39E6">
          <w:rPr>
            <w:rFonts w:ascii="Arial" w:hAnsi="Arial"/>
            <w:noProof/>
            <w:color w:val="808080" w:themeColor="background1" w:themeShade="80"/>
          </w:rPr>
          <w:fldChar w:fldCharType="end"/>
        </w:r>
        <w:r w:rsidRPr="007C39E6">
          <w:rPr>
            <w:rFonts w:ascii="Arial" w:hAnsi="Arial"/>
            <w:color w:val="808080" w:themeColor="background1" w:themeShade="80"/>
          </w:rPr>
          <w:t>-101A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B68" w:rsidRPr="007C39E6" w:rsidRDefault="00492B68" w:rsidP="007C39E6">
    <w:pPr>
      <w:pStyle w:val="Footer"/>
      <w:pBdr>
        <w:top w:val="single" w:sz="12" w:space="0" w:color="003477"/>
      </w:pBdr>
      <w:tabs>
        <w:tab w:val="clear" w:pos="9360"/>
        <w:tab w:val="right" w:pos="10440"/>
      </w:tabs>
      <w:rPr>
        <w:color w:val="7F7F7F" w:themeColor="text1" w:themeTint="80"/>
        <w:szCs w:val="16"/>
      </w:rPr>
    </w:pPr>
    <w:r>
      <w:rPr>
        <w:szCs w:val="16"/>
      </w:rPr>
      <w:fldChar w:fldCharType="begin"/>
    </w:r>
    <w:r>
      <w:rPr>
        <w:szCs w:val="16"/>
      </w:rPr>
      <w:instrText xml:space="preserve"> FILENAME   \* MERGEFORMAT </w:instrText>
    </w:r>
    <w:r>
      <w:rPr>
        <w:szCs w:val="16"/>
      </w:rPr>
      <w:fldChar w:fldCharType="separate"/>
    </w:r>
    <w:r w:rsidR="009A4896">
      <w:rPr>
        <w:noProof/>
        <w:szCs w:val="16"/>
      </w:rPr>
      <w:t>Planview GRS Report Specification - TEMPLATE v1.docx</w:t>
    </w:r>
    <w:r>
      <w:rPr>
        <w:szCs w:val="16"/>
      </w:rPr>
      <w:fldChar w:fldCharType="end"/>
    </w:r>
    <w:r>
      <w:rPr>
        <w:szCs w:val="16"/>
      </w:rPr>
      <w:t xml:space="preserve">       Version:</w:t>
    </w:r>
    <w:r>
      <w:rPr>
        <w:szCs w:val="16"/>
      </w:rPr>
      <w:fldChar w:fldCharType="begin"/>
    </w:r>
    <w:r>
      <w:rPr>
        <w:szCs w:val="16"/>
      </w:rPr>
      <w:instrText xml:space="preserve"> KEYWORDS   \* MERGEFORMAT </w:instrText>
    </w:r>
    <w:r>
      <w:rPr>
        <w:szCs w:val="16"/>
      </w:rPr>
      <w:fldChar w:fldCharType="separate"/>
    </w:r>
    <w:r>
      <w:rPr>
        <w:szCs w:val="16"/>
      </w:rPr>
      <w:t>x.x Right Click to Edit</w:t>
    </w:r>
    <w:r>
      <w:rPr>
        <w:szCs w:val="16"/>
      </w:rPr>
      <w:fldChar w:fldCharType="end"/>
    </w:r>
    <w:r>
      <w:rPr>
        <w:szCs w:val="16"/>
      </w:rPr>
      <w:t xml:space="preserve">  Page </w:t>
    </w:r>
    <w:r w:rsidRPr="00F10A08">
      <w:rPr>
        <w:color w:val="7F7F7F" w:themeColor="text1" w:themeTint="80"/>
        <w:szCs w:val="16"/>
      </w:rPr>
      <w:fldChar w:fldCharType="begin"/>
    </w:r>
    <w:r w:rsidRPr="00F10A08">
      <w:rPr>
        <w:color w:val="7F7F7F" w:themeColor="text1" w:themeTint="80"/>
        <w:szCs w:val="16"/>
      </w:rPr>
      <w:instrText xml:space="preserve"> PAGE   \* MERGEFORMAT </w:instrText>
    </w:r>
    <w:r w:rsidRPr="00F10A08">
      <w:rPr>
        <w:color w:val="7F7F7F" w:themeColor="text1" w:themeTint="80"/>
        <w:szCs w:val="16"/>
      </w:rPr>
      <w:fldChar w:fldCharType="separate"/>
    </w:r>
    <w:r w:rsidR="006F1CDD">
      <w:rPr>
        <w:noProof/>
        <w:color w:val="7F7F7F" w:themeColor="text1" w:themeTint="80"/>
        <w:szCs w:val="16"/>
      </w:rPr>
      <w:t>2</w:t>
    </w:r>
    <w:r w:rsidRPr="00F10A08">
      <w:rPr>
        <w:color w:val="7F7F7F" w:themeColor="text1" w:themeTint="80"/>
        <w:szCs w:val="16"/>
      </w:rPr>
      <w:fldChar w:fldCharType="end"/>
    </w:r>
    <w:r>
      <w:rPr>
        <w:color w:val="7F7F7F" w:themeColor="text1" w:themeTint="80"/>
        <w:szCs w:val="16"/>
      </w:rPr>
      <w:t xml:space="preserve"> of </w:t>
    </w:r>
    <w:r>
      <w:rPr>
        <w:color w:val="7F7F7F" w:themeColor="text1" w:themeTint="80"/>
        <w:szCs w:val="16"/>
      </w:rPr>
      <w:fldChar w:fldCharType="begin"/>
    </w:r>
    <w:r>
      <w:rPr>
        <w:color w:val="7F7F7F" w:themeColor="text1" w:themeTint="80"/>
        <w:szCs w:val="16"/>
      </w:rPr>
      <w:instrText xml:space="preserve"> NUMPAGES   \* MERGEFORMAT </w:instrText>
    </w:r>
    <w:r>
      <w:rPr>
        <w:color w:val="7F7F7F" w:themeColor="text1" w:themeTint="80"/>
        <w:szCs w:val="16"/>
      </w:rPr>
      <w:fldChar w:fldCharType="separate"/>
    </w:r>
    <w:r w:rsidR="006F1CDD">
      <w:rPr>
        <w:noProof/>
        <w:color w:val="7F7F7F" w:themeColor="text1" w:themeTint="80"/>
        <w:szCs w:val="16"/>
      </w:rPr>
      <w:t>12</w:t>
    </w:r>
    <w:r>
      <w:rPr>
        <w:color w:val="7F7F7F" w:themeColor="text1" w:themeTint="8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034" w:rsidRDefault="00295034">
      <w:r>
        <w:separator/>
      </w:r>
    </w:p>
  </w:footnote>
  <w:footnote w:type="continuationSeparator" w:id="0">
    <w:p w:rsidR="00295034" w:rsidRDefault="0029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B68" w:rsidRPr="007C39E6" w:rsidRDefault="00492B68">
    <w:pPr>
      <w:pStyle w:val="Header"/>
      <w:rPr>
        <w:rFonts w:ascii="Arial" w:hAnsi="Arial"/>
        <w:b/>
        <w:color w:val="7F7F7F" w:themeColor="text1" w:themeTint="80"/>
      </w:rPr>
    </w:pPr>
    <w:r w:rsidRPr="007C39E6">
      <w:rPr>
        <w:rFonts w:ascii="Arial" w:hAnsi="Arial"/>
        <w:b/>
        <w:color w:val="7F7F7F" w:themeColor="text1" w:themeTint="80"/>
      </w:rPr>
      <w:fldChar w:fldCharType="begin"/>
    </w:r>
    <w:r>
      <w:rPr>
        <w:rFonts w:ascii="Arial" w:hAnsi="Arial"/>
        <w:b/>
        <w:color w:val="7F7F7F" w:themeColor="text1" w:themeTint="80"/>
      </w:rPr>
      <w:instrText xml:space="preserve"> STYLEREF  "Heading 1</w:instrText>
    </w:r>
    <w:r w:rsidRPr="007C39E6">
      <w:rPr>
        <w:rFonts w:ascii="Arial" w:hAnsi="Arial"/>
        <w:b/>
        <w:color w:val="7F7F7F" w:themeColor="text1" w:themeTint="80"/>
      </w:rPr>
      <w:instrText xml:space="preserve">"  \* MERGEFORMAT </w:instrText>
    </w:r>
    <w:r w:rsidRPr="007C39E6">
      <w:rPr>
        <w:rFonts w:ascii="Arial" w:hAnsi="Arial"/>
        <w:b/>
        <w:color w:val="7F7F7F" w:themeColor="text1" w:themeTint="80"/>
      </w:rPr>
      <w:fldChar w:fldCharType="separate"/>
    </w:r>
    <w:r>
      <w:rPr>
        <w:rFonts w:ascii="Arial" w:hAnsi="Arial"/>
        <w:bCs/>
        <w:noProof/>
        <w:color w:val="7F7F7F" w:themeColor="text1" w:themeTint="80"/>
      </w:rPr>
      <w:t>Error! No text of specified style in document.</w:t>
    </w:r>
    <w:r w:rsidRPr="007C39E6">
      <w:rPr>
        <w:rFonts w:ascii="Arial" w:hAnsi="Arial"/>
        <w:b/>
        <w:noProof/>
        <w:color w:val="7F7F7F" w:themeColor="text1" w:themeTint="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B68" w:rsidRPr="003A6D9F" w:rsidRDefault="00295034" w:rsidP="003A6D9F">
    <w:pPr>
      <w:pStyle w:val="Header"/>
    </w:pPr>
    <w:r>
      <w:fldChar w:fldCharType="begin"/>
    </w:r>
    <w:r>
      <w:instrText xml:space="preserve"> TITLE   \* MERGEFORMAT </w:instrText>
    </w:r>
    <w:r>
      <w:fldChar w:fldCharType="separate"/>
    </w:r>
    <w:r w:rsidR="00492B68">
      <w:t>CLIENT - RPTxx - Report Name - Right Click and Edit Field</w:t>
    </w:r>
    <w:r>
      <w:fldChar w:fldCharType="end"/>
    </w:r>
    <w:r w:rsidR="00492B68">
      <w:tab/>
    </w:r>
    <w:fldSimple w:instr=" SUBJECT   \* MERGEFORMAT ">
      <w:r w:rsidR="00492B68">
        <w:t>Report Specification</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B68" w:rsidRPr="00CF17FA" w:rsidRDefault="00492B68" w:rsidP="001033A8">
    <w:pPr>
      <w:pStyle w:val="Header"/>
      <w:pBdr>
        <w:bottom w:val="none" w:sz="0" w:space="0" w:color="auto"/>
      </w:pBdr>
      <w:tabs>
        <w:tab w:val="left" w:pos="2685"/>
      </w:tabs>
      <w:jc w:val="right"/>
    </w:pPr>
    <w:r>
      <w:rPr>
        <w:noProof/>
        <w:lang w:val="en-GB" w:eastAsia="en-GB"/>
      </w:rPr>
      <w:drawing>
        <wp:anchor distT="0" distB="0" distL="114300" distR="114300" simplePos="0" relativeHeight="251659264" behindDoc="1" locked="0" layoutInCell="1" allowOverlap="1" wp14:anchorId="789565A1" wp14:editId="1668CD59">
          <wp:simplePos x="0" y="0"/>
          <wp:positionH relativeFrom="page">
            <wp:posOffset>-4181</wp:posOffset>
          </wp:positionH>
          <wp:positionV relativeFrom="page">
            <wp:posOffset>10160</wp:posOffset>
          </wp:positionV>
          <wp:extent cx="10165278" cy="73627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65278" cy="7362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B439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47E9C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14FF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F803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92DC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C8D8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C88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0E54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9A1B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A225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63B93"/>
    <w:multiLevelType w:val="hybridMultilevel"/>
    <w:tmpl w:val="D9DA2630"/>
    <w:lvl w:ilvl="0" w:tplc="0960EB5C">
      <w:start w:val="1"/>
      <w:numFmt w:val="decimal"/>
      <w:pStyle w:val="Numbered"/>
      <w:lvlText w:val="%1."/>
      <w:lvlJc w:val="right"/>
      <w:pPr>
        <w:tabs>
          <w:tab w:val="num" w:pos="533"/>
        </w:tabs>
        <w:ind w:left="533" w:hanging="173"/>
      </w:pPr>
      <w:rPr>
        <w:rFonts w:ascii="Verdana" w:hAnsi="Verdana" w:hint="default"/>
        <w:b w:val="0"/>
        <w:i w:val="0"/>
        <w:sz w:val="20"/>
      </w:rPr>
    </w:lvl>
    <w:lvl w:ilvl="1" w:tplc="4A8C3340">
      <w:start w:val="1"/>
      <w:numFmt w:val="bullet"/>
      <w:pStyle w:val="Bullet1"/>
      <w:lvlText w:val=""/>
      <w:lvlJc w:val="left"/>
      <w:pPr>
        <w:tabs>
          <w:tab w:val="num" w:pos="533"/>
        </w:tabs>
        <w:ind w:left="533" w:hanging="173"/>
      </w:pPr>
      <w:rPr>
        <w:rFonts w:ascii="Symbol" w:hAnsi="Symbol" w:hint="default"/>
        <w:b w:val="0"/>
        <w:i w:val="0"/>
        <w:sz w:val="20"/>
      </w:rPr>
    </w:lvl>
    <w:lvl w:ilvl="2" w:tplc="F1DC2246">
      <w:start w:val="1"/>
      <w:numFmt w:val="lowerLetter"/>
      <w:lvlText w:val="%3."/>
      <w:lvlJc w:val="left"/>
      <w:pPr>
        <w:tabs>
          <w:tab w:val="num" w:pos="1080"/>
        </w:tabs>
        <w:ind w:left="1080" w:hanging="360"/>
      </w:pPr>
      <w:rPr>
        <w:rFonts w:ascii="Verdana" w:hAnsi="Verdana" w:hint="default"/>
        <w:b w:val="0"/>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BA2C00"/>
    <w:multiLevelType w:val="hybridMultilevel"/>
    <w:tmpl w:val="77B8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FD4C26"/>
    <w:multiLevelType w:val="hybridMultilevel"/>
    <w:tmpl w:val="45205000"/>
    <w:lvl w:ilvl="0" w:tplc="50EE1B64">
      <w:start w:val="1"/>
      <w:numFmt w:val="upperLetter"/>
      <w:lvlText w:val="%1."/>
      <w:lvlJc w:val="left"/>
      <w:pPr>
        <w:ind w:left="720" w:hanging="360"/>
      </w:pPr>
      <w:rPr>
        <w:rFonts w:ascii="Calibri" w:hAnsi="Calibri" w:cs="Calibri"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7B4A07"/>
    <w:multiLevelType w:val="hybridMultilevel"/>
    <w:tmpl w:val="21B0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A33562"/>
    <w:multiLevelType w:val="hybridMultilevel"/>
    <w:tmpl w:val="29B0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D81C9F"/>
    <w:multiLevelType w:val="hybridMultilevel"/>
    <w:tmpl w:val="E4E25CA8"/>
    <w:lvl w:ilvl="0" w:tplc="D3D09330">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393120F"/>
    <w:multiLevelType w:val="hybridMultilevel"/>
    <w:tmpl w:val="09BE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BE684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5341DBE"/>
    <w:multiLevelType w:val="hybridMultilevel"/>
    <w:tmpl w:val="6824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98013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6EB61B5"/>
    <w:multiLevelType w:val="hybridMultilevel"/>
    <w:tmpl w:val="4062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3311E0"/>
    <w:multiLevelType w:val="multilevel"/>
    <w:tmpl w:val="B0A4F156"/>
    <w:lvl w:ilvl="0">
      <w:start w:val="1"/>
      <w:numFmt w:val="lowerLetter"/>
      <w:pStyle w:val="Numbered2"/>
      <w:lvlText w:val="%1."/>
      <w:lvlJc w:val="left"/>
      <w:pPr>
        <w:tabs>
          <w:tab w:val="num" w:pos="1080"/>
        </w:tabs>
        <w:ind w:left="1080" w:hanging="360"/>
      </w:pPr>
      <w:rPr>
        <w:rFonts w:ascii="Verdana" w:hAnsi="Verdana" w:hint="default"/>
        <w:b w:val="0"/>
        <w:i w:val="0"/>
        <w:sz w:val="20"/>
        <w:szCs w:val="20"/>
      </w:rPr>
    </w:lvl>
    <w:lvl w:ilvl="1">
      <w:start w:val="1"/>
      <w:numFmt w:val="lowerLetter"/>
      <w:lvlText w:val="%2)"/>
      <w:lvlJc w:val="left"/>
      <w:pPr>
        <w:tabs>
          <w:tab w:val="num" w:pos="220"/>
        </w:tabs>
        <w:ind w:left="220" w:hanging="360"/>
      </w:pPr>
      <w:rPr>
        <w:rFonts w:cs="Times New Roman" w:hint="default"/>
      </w:rPr>
    </w:lvl>
    <w:lvl w:ilvl="2">
      <w:start w:val="1"/>
      <w:numFmt w:val="lowerRoman"/>
      <w:lvlText w:val="%3)"/>
      <w:lvlJc w:val="left"/>
      <w:pPr>
        <w:tabs>
          <w:tab w:val="num" w:pos="580"/>
        </w:tabs>
        <w:ind w:left="580" w:hanging="360"/>
      </w:pPr>
      <w:rPr>
        <w:rFonts w:cs="Times New Roman" w:hint="default"/>
      </w:rPr>
    </w:lvl>
    <w:lvl w:ilvl="3">
      <w:start w:val="1"/>
      <w:numFmt w:val="decimal"/>
      <w:lvlText w:val="(%4)"/>
      <w:lvlJc w:val="left"/>
      <w:pPr>
        <w:tabs>
          <w:tab w:val="num" w:pos="940"/>
        </w:tabs>
        <w:ind w:left="940" w:hanging="360"/>
      </w:pPr>
      <w:rPr>
        <w:rFonts w:cs="Times New Roman" w:hint="default"/>
      </w:rPr>
    </w:lvl>
    <w:lvl w:ilvl="4">
      <w:start w:val="1"/>
      <w:numFmt w:val="lowerLetter"/>
      <w:lvlText w:val="(%5)"/>
      <w:lvlJc w:val="left"/>
      <w:pPr>
        <w:tabs>
          <w:tab w:val="num" w:pos="1300"/>
        </w:tabs>
        <w:ind w:left="1300" w:hanging="360"/>
      </w:pPr>
      <w:rPr>
        <w:rFonts w:cs="Times New Roman" w:hint="default"/>
      </w:rPr>
    </w:lvl>
    <w:lvl w:ilvl="5">
      <w:start w:val="1"/>
      <w:numFmt w:val="lowerRoman"/>
      <w:lvlText w:val="(%6)"/>
      <w:lvlJc w:val="left"/>
      <w:pPr>
        <w:tabs>
          <w:tab w:val="num" w:pos="1660"/>
        </w:tabs>
        <w:ind w:left="1660" w:hanging="360"/>
      </w:pPr>
      <w:rPr>
        <w:rFonts w:cs="Times New Roman" w:hint="default"/>
      </w:rPr>
    </w:lvl>
    <w:lvl w:ilvl="6">
      <w:start w:val="1"/>
      <w:numFmt w:val="decimal"/>
      <w:lvlText w:val="%7."/>
      <w:lvlJc w:val="left"/>
      <w:pPr>
        <w:tabs>
          <w:tab w:val="num" w:pos="2020"/>
        </w:tabs>
        <w:ind w:left="2020" w:hanging="360"/>
      </w:pPr>
      <w:rPr>
        <w:rFonts w:cs="Times New Roman" w:hint="default"/>
      </w:rPr>
    </w:lvl>
    <w:lvl w:ilvl="7">
      <w:start w:val="1"/>
      <w:numFmt w:val="lowerLetter"/>
      <w:lvlText w:val="%8."/>
      <w:lvlJc w:val="left"/>
      <w:pPr>
        <w:tabs>
          <w:tab w:val="num" w:pos="2380"/>
        </w:tabs>
        <w:ind w:left="2380" w:hanging="360"/>
      </w:pPr>
      <w:rPr>
        <w:rFonts w:cs="Times New Roman" w:hint="default"/>
      </w:rPr>
    </w:lvl>
    <w:lvl w:ilvl="8">
      <w:start w:val="1"/>
      <w:numFmt w:val="lowerRoman"/>
      <w:lvlText w:val="%9."/>
      <w:lvlJc w:val="left"/>
      <w:pPr>
        <w:tabs>
          <w:tab w:val="num" w:pos="2740"/>
        </w:tabs>
        <w:ind w:left="2740" w:hanging="360"/>
      </w:pPr>
      <w:rPr>
        <w:rFonts w:cs="Times New Roman" w:hint="default"/>
      </w:rPr>
    </w:lvl>
  </w:abstractNum>
  <w:abstractNum w:abstractNumId="22" w15:restartNumberingAfterBreak="0">
    <w:nsid w:val="2066323F"/>
    <w:multiLevelType w:val="hybridMultilevel"/>
    <w:tmpl w:val="AC76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0F7A62"/>
    <w:multiLevelType w:val="hybridMultilevel"/>
    <w:tmpl w:val="8EC0F52E"/>
    <w:lvl w:ilvl="0" w:tplc="A560C0BC">
      <w:start w:val="1"/>
      <w:numFmt w:val="bullet"/>
      <w:lvlText w:val="•"/>
      <w:lvlJc w:val="left"/>
      <w:pPr>
        <w:tabs>
          <w:tab w:val="num" w:pos="720"/>
        </w:tabs>
        <w:ind w:left="720" w:hanging="360"/>
      </w:pPr>
      <w:rPr>
        <w:rFonts w:ascii="Arial" w:hAnsi="Arial" w:hint="default"/>
      </w:rPr>
    </w:lvl>
    <w:lvl w:ilvl="1" w:tplc="7D00F174">
      <w:start w:val="1215"/>
      <w:numFmt w:val="bullet"/>
      <w:lvlText w:val="•"/>
      <w:lvlJc w:val="left"/>
      <w:pPr>
        <w:tabs>
          <w:tab w:val="num" w:pos="1440"/>
        </w:tabs>
        <w:ind w:left="1440" w:hanging="360"/>
      </w:pPr>
      <w:rPr>
        <w:rFonts w:ascii="Arial" w:hAnsi="Arial" w:hint="default"/>
      </w:rPr>
    </w:lvl>
    <w:lvl w:ilvl="2" w:tplc="734EF1B8" w:tentative="1">
      <w:start w:val="1"/>
      <w:numFmt w:val="bullet"/>
      <w:lvlText w:val="•"/>
      <w:lvlJc w:val="left"/>
      <w:pPr>
        <w:tabs>
          <w:tab w:val="num" w:pos="2160"/>
        </w:tabs>
        <w:ind w:left="2160" w:hanging="360"/>
      </w:pPr>
      <w:rPr>
        <w:rFonts w:ascii="Arial" w:hAnsi="Arial" w:hint="default"/>
      </w:rPr>
    </w:lvl>
    <w:lvl w:ilvl="3" w:tplc="BA2CDF5C" w:tentative="1">
      <w:start w:val="1"/>
      <w:numFmt w:val="bullet"/>
      <w:lvlText w:val="•"/>
      <w:lvlJc w:val="left"/>
      <w:pPr>
        <w:tabs>
          <w:tab w:val="num" w:pos="2880"/>
        </w:tabs>
        <w:ind w:left="2880" w:hanging="360"/>
      </w:pPr>
      <w:rPr>
        <w:rFonts w:ascii="Arial" w:hAnsi="Arial" w:hint="default"/>
      </w:rPr>
    </w:lvl>
    <w:lvl w:ilvl="4" w:tplc="557CD6DE" w:tentative="1">
      <w:start w:val="1"/>
      <w:numFmt w:val="bullet"/>
      <w:lvlText w:val="•"/>
      <w:lvlJc w:val="left"/>
      <w:pPr>
        <w:tabs>
          <w:tab w:val="num" w:pos="3600"/>
        </w:tabs>
        <w:ind w:left="3600" w:hanging="360"/>
      </w:pPr>
      <w:rPr>
        <w:rFonts w:ascii="Arial" w:hAnsi="Arial" w:hint="default"/>
      </w:rPr>
    </w:lvl>
    <w:lvl w:ilvl="5" w:tplc="8056D3A6" w:tentative="1">
      <w:start w:val="1"/>
      <w:numFmt w:val="bullet"/>
      <w:lvlText w:val="•"/>
      <w:lvlJc w:val="left"/>
      <w:pPr>
        <w:tabs>
          <w:tab w:val="num" w:pos="4320"/>
        </w:tabs>
        <w:ind w:left="4320" w:hanging="360"/>
      </w:pPr>
      <w:rPr>
        <w:rFonts w:ascii="Arial" w:hAnsi="Arial" w:hint="default"/>
      </w:rPr>
    </w:lvl>
    <w:lvl w:ilvl="6" w:tplc="143A55E0" w:tentative="1">
      <w:start w:val="1"/>
      <w:numFmt w:val="bullet"/>
      <w:lvlText w:val="•"/>
      <w:lvlJc w:val="left"/>
      <w:pPr>
        <w:tabs>
          <w:tab w:val="num" w:pos="5040"/>
        </w:tabs>
        <w:ind w:left="5040" w:hanging="360"/>
      </w:pPr>
      <w:rPr>
        <w:rFonts w:ascii="Arial" w:hAnsi="Arial" w:hint="default"/>
      </w:rPr>
    </w:lvl>
    <w:lvl w:ilvl="7" w:tplc="0B88D742" w:tentative="1">
      <w:start w:val="1"/>
      <w:numFmt w:val="bullet"/>
      <w:lvlText w:val="•"/>
      <w:lvlJc w:val="left"/>
      <w:pPr>
        <w:tabs>
          <w:tab w:val="num" w:pos="5760"/>
        </w:tabs>
        <w:ind w:left="5760" w:hanging="360"/>
      </w:pPr>
      <w:rPr>
        <w:rFonts w:ascii="Arial" w:hAnsi="Arial" w:hint="default"/>
      </w:rPr>
    </w:lvl>
    <w:lvl w:ilvl="8" w:tplc="B2A039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6635273"/>
    <w:multiLevelType w:val="hybridMultilevel"/>
    <w:tmpl w:val="73ECA0DA"/>
    <w:lvl w:ilvl="0" w:tplc="3DE4A70E">
      <w:start w:val="1"/>
      <w:numFmt w:val="bullet"/>
      <w:pStyle w:val="Bullet2"/>
      <w:lvlText w:val=""/>
      <w:lvlJc w:val="left"/>
      <w:pPr>
        <w:tabs>
          <w:tab w:val="num" w:pos="1080"/>
        </w:tabs>
        <w:ind w:left="1080" w:hanging="360"/>
      </w:pPr>
      <w:rPr>
        <w:rFonts w:ascii="Symbol" w:hAnsi="Symbol" w:hint="default"/>
        <w:b w:val="0"/>
        <w:i w:val="0"/>
        <w:color w:val="333333"/>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140D70"/>
    <w:multiLevelType w:val="hybridMultilevel"/>
    <w:tmpl w:val="8A9A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620330"/>
    <w:multiLevelType w:val="hybridMultilevel"/>
    <w:tmpl w:val="4C6AD69C"/>
    <w:lvl w:ilvl="0" w:tplc="50EE1B64">
      <w:start w:val="1"/>
      <w:numFmt w:val="upperLetter"/>
      <w:lvlText w:val="%1."/>
      <w:lvlJc w:val="left"/>
      <w:pPr>
        <w:ind w:left="720" w:hanging="360"/>
      </w:pPr>
      <w:rPr>
        <w:rFonts w:ascii="Calibri" w:hAnsi="Calibri" w:cs="Calibri" w:hint="default"/>
        <w:b w:val="0"/>
        <w:bCs w:val="0"/>
        <w:i w:val="0"/>
        <w:iCs w:val="0"/>
        <w:color w:val="333333"/>
        <w:sz w:val="22"/>
        <w:szCs w:val="22"/>
      </w:rPr>
    </w:lvl>
    <w:lvl w:ilvl="1" w:tplc="50EE1B64">
      <w:start w:val="1"/>
      <w:numFmt w:val="upperLetter"/>
      <w:lvlText w:val="%2."/>
      <w:lvlJc w:val="left"/>
      <w:pPr>
        <w:ind w:left="1440" w:hanging="360"/>
      </w:pPr>
      <w:rPr>
        <w:rFonts w:ascii="Calibri" w:hAnsi="Calibri" w:cs="Calibri" w:hint="default"/>
        <w:b w:val="0"/>
        <w:bCs w:val="0"/>
        <w:i w:val="0"/>
        <w:iCs w:val="0"/>
        <w:sz w:val="22"/>
        <w:szCs w:val="22"/>
      </w:rPr>
    </w:lvl>
    <w:lvl w:ilvl="2" w:tplc="08090001">
      <w:start w:val="1"/>
      <w:numFmt w:val="bullet"/>
      <w:lvlText w:val=""/>
      <w:lvlJc w:val="left"/>
      <w:pPr>
        <w:ind w:left="2160" w:hanging="180"/>
      </w:pPr>
      <w:rPr>
        <w:rFonts w:ascii="Symbol" w:hAnsi="Symbol" w:cs="Symbol" w:hint="default"/>
      </w:rPr>
    </w:lvl>
    <w:lvl w:ilvl="3" w:tplc="08090001">
      <w:start w:val="1"/>
      <w:numFmt w:val="bullet"/>
      <w:lvlText w:val=""/>
      <w:lvlJc w:val="left"/>
      <w:pPr>
        <w:ind w:left="2880" w:hanging="360"/>
      </w:pPr>
      <w:rPr>
        <w:rFonts w:ascii="Symbol" w:hAnsi="Symbo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B8204F"/>
    <w:multiLevelType w:val="hybridMultilevel"/>
    <w:tmpl w:val="A0625650"/>
    <w:lvl w:ilvl="0" w:tplc="50EE1B64">
      <w:start w:val="1"/>
      <w:numFmt w:val="upperLetter"/>
      <w:lvlText w:val="%1."/>
      <w:lvlJc w:val="left"/>
      <w:pPr>
        <w:ind w:left="720" w:hanging="360"/>
      </w:pPr>
      <w:rPr>
        <w:rFonts w:ascii="Calibri" w:hAnsi="Calibri" w:cs="Calibri" w:hint="default"/>
        <w:b w:val="0"/>
        <w:bCs w:val="0"/>
        <w:i w:val="0"/>
        <w:i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EE308AB"/>
    <w:multiLevelType w:val="hybridMultilevel"/>
    <w:tmpl w:val="33047890"/>
    <w:lvl w:ilvl="0" w:tplc="6442CECE">
      <w:start w:val="1"/>
      <w:numFmt w:val="decimal"/>
      <w:lvlText w:val="%1"/>
      <w:lvlJc w:val="left"/>
      <w:pPr>
        <w:tabs>
          <w:tab w:val="num" w:pos="504"/>
        </w:tabs>
        <w:ind w:left="504" w:hanging="504"/>
      </w:pPr>
      <w:rPr>
        <w:rFonts w:cs="@MS Mincho"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40B4FE0"/>
    <w:multiLevelType w:val="hybridMultilevel"/>
    <w:tmpl w:val="FA3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077173"/>
    <w:multiLevelType w:val="hybridMultilevel"/>
    <w:tmpl w:val="D36EC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1E0C8F"/>
    <w:multiLevelType w:val="hybridMultilevel"/>
    <w:tmpl w:val="DD06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9605D8"/>
    <w:multiLevelType w:val="hybridMultilevel"/>
    <w:tmpl w:val="A794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011FFF"/>
    <w:multiLevelType w:val="hybridMultilevel"/>
    <w:tmpl w:val="62FE083C"/>
    <w:lvl w:ilvl="0" w:tplc="50EE1B64">
      <w:start w:val="1"/>
      <w:numFmt w:val="upperLetter"/>
      <w:lvlText w:val="%1."/>
      <w:lvlJc w:val="left"/>
      <w:pPr>
        <w:ind w:left="720" w:hanging="360"/>
      </w:pPr>
      <w:rPr>
        <w:rFonts w:ascii="Calibri" w:hAnsi="Calibri" w:cs="Calibri" w:hint="default"/>
        <w:b w:val="0"/>
        <w:bCs w:val="0"/>
        <w:i w:val="0"/>
        <w:iCs w:val="0"/>
        <w:color w:val="333333"/>
        <w:sz w:val="22"/>
        <w:szCs w:val="22"/>
      </w:rPr>
    </w:lvl>
    <w:lvl w:ilvl="1" w:tplc="50EE1B64">
      <w:start w:val="1"/>
      <w:numFmt w:val="upperLetter"/>
      <w:lvlText w:val="%2."/>
      <w:lvlJc w:val="left"/>
      <w:pPr>
        <w:ind w:left="1440" w:hanging="360"/>
      </w:pPr>
      <w:rPr>
        <w:rFonts w:ascii="Calibri" w:hAnsi="Calibri" w:cs="Calibri" w:hint="default"/>
        <w:b w:val="0"/>
        <w:bCs w:val="0"/>
        <w:i w:val="0"/>
        <w:iCs w:val="0"/>
        <w:sz w:val="22"/>
        <w:szCs w:val="22"/>
      </w:rPr>
    </w:lvl>
    <w:lvl w:ilvl="2" w:tplc="08090001">
      <w:start w:val="1"/>
      <w:numFmt w:val="bullet"/>
      <w:lvlText w:val=""/>
      <w:lvlJc w:val="left"/>
      <w:pPr>
        <w:ind w:left="2160" w:hanging="180"/>
      </w:pPr>
      <w:rPr>
        <w:rFonts w:ascii="Symbol" w:hAnsi="Symbol" w:cs="Symbol" w:hint="default"/>
      </w:rPr>
    </w:lvl>
    <w:lvl w:ilvl="3" w:tplc="08090001">
      <w:start w:val="1"/>
      <w:numFmt w:val="bullet"/>
      <w:lvlText w:val=""/>
      <w:lvlJc w:val="left"/>
      <w:pPr>
        <w:ind w:left="2880" w:hanging="360"/>
      </w:pPr>
      <w:rPr>
        <w:rFonts w:ascii="Symbol" w:hAnsi="Symbo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D94AF1"/>
    <w:multiLevelType w:val="hybridMultilevel"/>
    <w:tmpl w:val="A46C572E"/>
    <w:lvl w:ilvl="0" w:tplc="50EE1B64">
      <w:start w:val="1"/>
      <w:numFmt w:val="upperLetter"/>
      <w:lvlText w:val="%1."/>
      <w:lvlJc w:val="left"/>
      <w:pPr>
        <w:ind w:left="720" w:hanging="360"/>
      </w:pPr>
      <w:rPr>
        <w:rFonts w:ascii="Calibri" w:hAnsi="Calibri" w:cs="Calibri" w:hint="default"/>
        <w:b w:val="0"/>
        <w:bCs w:val="0"/>
        <w:i w:val="0"/>
        <w:i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4B37AD5"/>
    <w:multiLevelType w:val="hybridMultilevel"/>
    <w:tmpl w:val="6E64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50949"/>
    <w:multiLevelType w:val="hybridMultilevel"/>
    <w:tmpl w:val="9F9A44EC"/>
    <w:lvl w:ilvl="0" w:tplc="6004E91E">
      <w:start w:val="1"/>
      <w:numFmt w:val="bullet"/>
      <w:pStyle w:val="Bullet3"/>
      <w:lvlText w:val=""/>
      <w:lvlJc w:val="left"/>
      <w:pPr>
        <w:tabs>
          <w:tab w:val="num" w:pos="1584"/>
        </w:tabs>
        <w:ind w:left="1584" w:hanging="360"/>
      </w:pPr>
      <w:rPr>
        <w:rFonts w:ascii="Symbol" w:hAnsi="Symbol" w:hint="default"/>
        <w:b w:val="0"/>
        <w:i w:val="0"/>
        <w:color w:val="333333"/>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6635E"/>
    <w:multiLevelType w:val="hybridMultilevel"/>
    <w:tmpl w:val="CDC80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8C5C54"/>
    <w:multiLevelType w:val="hybridMultilevel"/>
    <w:tmpl w:val="A792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D564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39"/>
  </w:num>
  <w:num w:numId="2">
    <w:abstractNumId w:val="17"/>
  </w:num>
  <w:num w:numId="3">
    <w:abstractNumId w:val="19"/>
  </w:num>
  <w:num w:numId="4">
    <w:abstractNumId w:val="24"/>
  </w:num>
  <w:num w:numId="5">
    <w:abstractNumId w:val="36"/>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lvlOverride w:ilvl="0">
      <w:startOverride w:val="1"/>
    </w:lvlOverride>
  </w:num>
  <w:num w:numId="18">
    <w:abstractNumId w:val="21"/>
  </w:num>
  <w:num w:numId="19">
    <w:abstractNumId w:val="10"/>
  </w:num>
  <w:num w:numId="20">
    <w:abstractNumId w:val="31"/>
  </w:num>
  <w:num w:numId="21">
    <w:abstractNumId w:val="37"/>
  </w:num>
  <w:num w:numId="22">
    <w:abstractNumId w:val="32"/>
  </w:num>
  <w:num w:numId="23">
    <w:abstractNumId w:val="33"/>
  </w:num>
  <w:num w:numId="24">
    <w:abstractNumId w:val="26"/>
  </w:num>
  <w:num w:numId="25">
    <w:abstractNumId w:val="12"/>
  </w:num>
  <w:num w:numId="26">
    <w:abstractNumId w:val="27"/>
  </w:num>
  <w:num w:numId="27">
    <w:abstractNumId w:val="34"/>
  </w:num>
  <w:num w:numId="28">
    <w:abstractNumId w:val="38"/>
  </w:num>
  <w:num w:numId="29">
    <w:abstractNumId w:val="22"/>
  </w:num>
  <w:num w:numId="30">
    <w:abstractNumId w:val="25"/>
  </w:num>
  <w:num w:numId="31">
    <w:abstractNumId w:val="30"/>
  </w:num>
  <w:num w:numId="32">
    <w:abstractNumId w:val="15"/>
  </w:num>
  <w:num w:numId="33">
    <w:abstractNumId w:val="16"/>
  </w:num>
  <w:num w:numId="34">
    <w:abstractNumId w:val="11"/>
  </w:num>
  <w:num w:numId="35">
    <w:abstractNumId w:val="20"/>
  </w:num>
  <w:num w:numId="36">
    <w:abstractNumId w:val="29"/>
  </w:num>
  <w:num w:numId="37">
    <w:abstractNumId w:val="14"/>
  </w:num>
  <w:num w:numId="38">
    <w:abstractNumId w:val="23"/>
  </w:num>
  <w:num w:numId="39">
    <w:abstractNumId w:val="13"/>
  </w:num>
  <w:num w:numId="40">
    <w:abstractNumId w:val="18"/>
  </w:num>
  <w:num w:numId="41">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5E"/>
    <w:rsid w:val="00001D80"/>
    <w:rsid w:val="00003F3F"/>
    <w:rsid w:val="0000744C"/>
    <w:rsid w:val="00011F26"/>
    <w:rsid w:val="00012979"/>
    <w:rsid w:val="0001330A"/>
    <w:rsid w:val="000142C1"/>
    <w:rsid w:val="00014702"/>
    <w:rsid w:val="00020474"/>
    <w:rsid w:val="000215D5"/>
    <w:rsid w:val="00022E3F"/>
    <w:rsid w:val="00024BC8"/>
    <w:rsid w:val="00025A8D"/>
    <w:rsid w:val="00026CBC"/>
    <w:rsid w:val="0002762F"/>
    <w:rsid w:val="00027E70"/>
    <w:rsid w:val="0003099D"/>
    <w:rsid w:val="00035AB9"/>
    <w:rsid w:val="000405DE"/>
    <w:rsid w:val="000412B2"/>
    <w:rsid w:val="00042E71"/>
    <w:rsid w:val="0004483F"/>
    <w:rsid w:val="00045AB2"/>
    <w:rsid w:val="000508C7"/>
    <w:rsid w:val="00050A50"/>
    <w:rsid w:val="00050CC6"/>
    <w:rsid w:val="000512AD"/>
    <w:rsid w:val="00051DE7"/>
    <w:rsid w:val="00054A71"/>
    <w:rsid w:val="000577C5"/>
    <w:rsid w:val="00057CDC"/>
    <w:rsid w:val="00057F13"/>
    <w:rsid w:val="00066F06"/>
    <w:rsid w:val="00067E7B"/>
    <w:rsid w:val="000710C8"/>
    <w:rsid w:val="0007126D"/>
    <w:rsid w:val="00073924"/>
    <w:rsid w:val="000752EE"/>
    <w:rsid w:val="00080681"/>
    <w:rsid w:val="000822D4"/>
    <w:rsid w:val="00082392"/>
    <w:rsid w:val="00085868"/>
    <w:rsid w:val="00086029"/>
    <w:rsid w:val="00090CBA"/>
    <w:rsid w:val="000913A7"/>
    <w:rsid w:val="0009173B"/>
    <w:rsid w:val="00092FF5"/>
    <w:rsid w:val="0009323C"/>
    <w:rsid w:val="000932CE"/>
    <w:rsid w:val="000A17E7"/>
    <w:rsid w:val="000A47D2"/>
    <w:rsid w:val="000A6043"/>
    <w:rsid w:val="000A761A"/>
    <w:rsid w:val="000B193B"/>
    <w:rsid w:val="000B359F"/>
    <w:rsid w:val="000B7DF6"/>
    <w:rsid w:val="000C0A01"/>
    <w:rsid w:val="000C1553"/>
    <w:rsid w:val="000C2924"/>
    <w:rsid w:val="000C33CB"/>
    <w:rsid w:val="000C39C1"/>
    <w:rsid w:val="000C45BB"/>
    <w:rsid w:val="000C571C"/>
    <w:rsid w:val="000D129D"/>
    <w:rsid w:val="000D17BC"/>
    <w:rsid w:val="000E1DD3"/>
    <w:rsid w:val="000E3F1E"/>
    <w:rsid w:val="000E42F9"/>
    <w:rsid w:val="000E4BF2"/>
    <w:rsid w:val="000E57B5"/>
    <w:rsid w:val="000E6306"/>
    <w:rsid w:val="000E7A87"/>
    <w:rsid w:val="000E7E7E"/>
    <w:rsid w:val="000F2945"/>
    <w:rsid w:val="000F40D7"/>
    <w:rsid w:val="000F7110"/>
    <w:rsid w:val="000F772A"/>
    <w:rsid w:val="00100DDD"/>
    <w:rsid w:val="001033A8"/>
    <w:rsid w:val="0010409E"/>
    <w:rsid w:val="001055C1"/>
    <w:rsid w:val="001056A6"/>
    <w:rsid w:val="00110075"/>
    <w:rsid w:val="00110BAD"/>
    <w:rsid w:val="00111C67"/>
    <w:rsid w:val="00112CDB"/>
    <w:rsid w:val="001225B3"/>
    <w:rsid w:val="0012361A"/>
    <w:rsid w:val="00132BA8"/>
    <w:rsid w:val="001335F2"/>
    <w:rsid w:val="00143A25"/>
    <w:rsid w:val="00144E18"/>
    <w:rsid w:val="00145962"/>
    <w:rsid w:val="00151C1C"/>
    <w:rsid w:val="00151F7D"/>
    <w:rsid w:val="001547E1"/>
    <w:rsid w:val="00157A5B"/>
    <w:rsid w:val="001601FF"/>
    <w:rsid w:val="00167CC1"/>
    <w:rsid w:val="0017041F"/>
    <w:rsid w:val="00171D06"/>
    <w:rsid w:val="00172CEC"/>
    <w:rsid w:val="00177BAD"/>
    <w:rsid w:val="00180525"/>
    <w:rsid w:val="00180E26"/>
    <w:rsid w:val="00182450"/>
    <w:rsid w:val="001829A6"/>
    <w:rsid w:val="00184D1B"/>
    <w:rsid w:val="00184FAA"/>
    <w:rsid w:val="0018617E"/>
    <w:rsid w:val="0019045E"/>
    <w:rsid w:val="00191826"/>
    <w:rsid w:val="0019204A"/>
    <w:rsid w:val="00196D94"/>
    <w:rsid w:val="001A1FC7"/>
    <w:rsid w:val="001A4335"/>
    <w:rsid w:val="001A43CF"/>
    <w:rsid w:val="001A44B8"/>
    <w:rsid w:val="001A56A0"/>
    <w:rsid w:val="001B155F"/>
    <w:rsid w:val="001B3EDB"/>
    <w:rsid w:val="001B40E8"/>
    <w:rsid w:val="001B6E67"/>
    <w:rsid w:val="001B70D4"/>
    <w:rsid w:val="001C1640"/>
    <w:rsid w:val="001C4AC8"/>
    <w:rsid w:val="001D2A25"/>
    <w:rsid w:val="001D402E"/>
    <w:rsid w:val="001D40A9"/>
    <w:rsid w:val="001D6AC6"/>
    <w:rsid w:val="001D7B44"/>
    <w:rsid w:val="001E1B9A"/>
    <w:rsid w:val="001E2550"/>
    <w:rsid w:val="001E494D"/>
    <w:rsid w:val="001E73A3"/>
    <w:rsid w:val="001F106B"/>
    <w:rsid w:val="001F13FF"/>
    <w:rsid w:val="001F145D"/>
    <w:rsid w:val="001F20E8"/>
    <w:rsid w:val="001F5F7E"/>
    <w:rsid w:val="001F63B1"/>
    <w:rsid w:val="001F6AA3"/>
    <w:rsid w:val="001F7C73"/>
    <w:rsid w:val="00203F5F"/>
    <w:rsid w:val="00205E15"/>
    <w:rsid w:val="0021028A"/>
    <w:rsid w:val="002151F5"/>
    <w:rsid w:val="002250EE"/>
    <w:rsid w:val="00231179"/>
    <w:rsid w:val="002313F0"/>
    <w:rsid w:val="002316B1"/>
    <w:rsid w:val="00231AC4"/>
    <w:rsid w:val="00234BD9"/>
    <w:rsid w:val="00235B46"/>
    <w:rsid w:val="002412F9"/>
    <w:rsid w:val="002451E6"/>
    <w:rsid w:val="00246C70"/>
    <w:rsid w:val="00246CE5"/>
    <w:rsid w:val="00250AE2"/>
    <w:rsid w:val="002517C8"/>
    <w:rsid w:val="00252E94"/>
    <w:rsid w:val="00254581"/>
    <w:rsid w:val="00257E68"/>
    <w:rsid w:val="002677DA"/>
    <w:rsid w:val="002700B7"/>
    <w:rsid w:val="002700D0"/>
    <w:rsid w:val="002711F2"/>
    <w:rsid w:val="002725FA"/>
    <w:rsid w:val="0027409D"/>
    <w:rsid w:val="00277145"/>
    <w:rsid w:val="0028131B"/>
    <w:rsid w:val="002819C5"/>
    <w:rsid w:val="002822E1"/>
    <w:rsid w:val="0029166A"/>
    <w:rsid w:val="00293A65"/>
    <w:rsid w:val="00295034"/>
    <w:rsid w:val="002A2225"/>
    <w:rsid w:val="002A2544"/>
    <w:rsid w:val="002A2B77"/>
    <w:rsid w:val="002A2D56"/>
    <w:rsid w:val="002A3A11"/>
    <w:rsid w:val="002A455B"/>
    <w:rsid w:val="002A4DBE"/>
    <w:rsid w:val="002A4E11"/>
    <w:rsid w:val="002A7CFC"/>
    <w:rsid w:val="002B1432"/>
    <w:rsid w:val="002B4428"/>
    <w:rsid w:val="002B4EC1"/>
    <w:rsid w:val="002B5E2A"/>
    <w:rsid w:val="002B5F92"/>
    <w:rsid w:val="002B5FB8"/>
    <w:rsid w:val="002B6C8B"/>
    <w:rsid w:val="002C0DE6"/>
    <w:rsid w:val="002C13C2"/>
    <w:rsid w:val="002C1461"/>
    <w:rsid w:val="002C24AC"/>
    <w:rsid w:val="002C39DA"/>
    <w:rsid w:val="002C4866"/>
    <w:rsid w:val="002C65A9"/>
    <w:rsid w:val="002C7F39"/>
    <w:rsid w:val="002D1B50"/>
    <w:rsid w:val="002D2538"/>
    <w:rsid w:val="002D2796"/>
    <w:rsid w:val="002D2834"/>
    <w:rsid w:val="002D2D2A"/>
    <w:rsid w:val="002D5701"/>
    <w:rsid w:val="002D5C01"/>
    <w:rsid w:val="002D67AF"/>
    <w:rsid w:val="002D7B20"/>
    <w:rsid w:val="002D7E68"/>
    <w:rsid w:val="002E0244"/>
    <w:rsid w:val="002E511D"/>
    <w:rsid w:val="002E7400"/>
    <w:rsid w:val="002F16DE"/>
    <w:rsid w:val="002F3213"/>
    <w:rsid w:val="002F6905"/>
    <w:rsid w:val="003003A8"/>
    <w:rsid w:val="00302154"/>
    <w:rsid w:val="00306C1B"/>
    <w:rsid w:val="00310485"/>
    <w:rsid w:val="00310DA6"/>
    <w:rsid w:val="0031269E"/>
    <w:rsid w:val="00312DA3"/>
    <w:rsid w:val="00314EC9"/>
    <w:rsid w:val="003220A0"/>
    <w:rsid w:val="00322F38"/>
    <w:rsid w:val="00324A44"/>
    <w:rsid w:val="00326F95"/>
    <w:rsid w:val="00330EB4"/>
    <w:rsid w:val="003335C3"/>
    <w:rsid w:val="00334DBD"/>
    <w:rsid w:val="00336642"/>
    <w:rsid w:val="00337C3F"/>
    <w:rsid w:val="00340A93"/>
    <w:rsid w:val="00342E5E"/>
    <w:rsid w:val="00345B5C"/>
    <w:rsid w:val="00347C24"/>
    <w:rsid w:val="00347D46"/>
    <w:rsid w:val="003519DB"/>
    <w:rsid w:val="00351DF4"/>
    <w:rsid w:val="0035240F"/>
    <w:rsid w:val="0035440E"/>
    <w:rsid w:val="00354CAB"/>
    <w:rsid w:val="003562EB"/>
    <w:rsid w:val="003610F9"/>
    <w:rsid w:val="00361ECA"/>
    <w:rsid w:val="00363C12"/>
    <w:rsid w:val="00366015"/>
    <w:rsid w:val="0036799E"/>
    <w:rsid w:val="00370803"/>
    <w:rsid w:val="00370C82"/>
    <w:rsid w:val="0037174F"/>
    <w:rsid w:val="003728DE"/>
    <w:rsid w:val="00372AC1"/>
    <w:rsid w:val="00372E5C"/>
    <w:rsid w:val="00372FB6"/>
    <w:rsid w:val="003750E2"/>
    <w:rsid w:val="0037779A"/>
    <w:rsid w:val="003810E9"/>
    <w:rsid w:val="00382D1E"/>
    <w:rsid w:val="003851CA"/>
    <w:rsid w:val="003909BA"/>
    <w:rsid w:val="00392470"/>
    <w:rsid w:val="00396490"/>
    <w:rsid w:val="003A6D9F"/>
    <w:rsid w:val="003A7E1A"/>
    <w:rsid w:val="003B2618"/>
    <w:rsid w:val="003B3A87"/>
    <w:rsid w:val="003B48E8"/>
    <w:rsid w:val="003B66A5"/>
    <w:rsid w:val="003B7E2B"/>
    <w:rsid w:val="003C1E30"/>
    <w:rsid w:val="003C533F"/>
    <w:rsid w:val="003D1763"/>
    <w:rsid w:val="003D1DD3"/>
    <w:rsid w:val="003D296B"/>
    <w:rsid w:val="003D421F"/>
    <w:rsid w:val="003D5475"/>
    <w:rsid w:val="003E24EB"/>
    <w:rsid w:val="003E2530"/>
    <w:rsid w:val="003E2E23"/>
    <w:rsid w:val="003E479D"/>
    <w:rsid w:val="003F126E"/>
    <w:rsid w:val="003F2919"/>
    <w:rsid w:val="003F354F"/>
    <w:rsid w:val="003F43D9"/>
    <w:rsid w:val="003F6EC8"/>
    <w:rsid w:val="003F7F45"/>
    <w:rsid w:val="0040025D"/>
    <w:rsid w:val="0040097C"/>
    <w:rsid w:val="00404CC6"/>
    <w:rsid w:val="00412AE2"/>
    <w:rsid w:val="00421C80"/>
    <w:rsid w:val="00421DE0"/>
    <w:rsid w:val="0042236D"/>
    <w:rsid w:val="004223CB"/>
    <w:rsid w:val="00423821"/>
    <w:rsid w:val="00426511"/>
    <w:rsid w:val="004274BA"/>
    <w:rsid w:val="0042780D"/>
    <w:rsid w:val="00432C7C"/>
    <w:rsid w:val="0043451E"/>
    <w:rsid w:val="004352B2"/>
    <w:rsid w:val="0043530F"/>
    <w:rsid w:val="00440AA3"/>
    <w:rsid w:val="00441C06"/>
    <w:rsid w:val="004429E6"/>
    <w:rsid w:val="00447F39"/>
    <w:rsid w:val="004530D0"/>
    <w:rsid w:val="004531AB"/>
    <w:rsid w:val="0045471E"/>
    <w:rsid w:val="004555BE"/>
    <w:rsid w:val="004642E5"/>
    <w:rsid w:val="0047400F"/>
    <w:rsid w:val="00476FAD"/>
    <w:rsid w:val="00480631"/>
    <w:rsid w:val="004823AE"/>
    <w:rsid w:val="00485AAE"/>
    <w:rsid w:val="004878A1"/>
    <w:rsid w:val="00490F06"/>
    <w:rsid w:val="00492B68"/>
    <w:rsid w:val="004A0D2D"/>
    <w:rsid w:val="004A0F66"/>
    <w:rsid w:val="004A1BDE"/>
    <w:rsid w:val="004A7820"/>
    <w:rsid w:val="004A7DCD"/>
    <w:rsid w:val="004B1AB7"/>
    <w:rsid w:val="004B1F1A"/>
    <w:rsid w:val="004B484F"/>
    <w:rsid w:val="004B4B2E"/>
    <w:rsid w:val="004C01C9"/>
    <w:rsid w:val="004C0701"/>
    <w:rsid w:val="004C1E66"/>
    <w:rsid w:val="004C300D"/>
    <w:rsid w:val="004C35A6"/>
    <w:rsid w:val="004C3C1F"/>
    <w:rsid w:val="004D0315"/>
    <w:rsid w:val="004D6322"/>
    <w:rsid w:val="004D7F22"/>
    <w:rsid w:val="004E4E58"/>
    <w:rsid w:val="004E6973"/>
    <w:rsid w:val="004F09BC"/>
    <w:rsid w:val="004F1BDC"/>
    <w:rsid w:val="004F2121"/>
    <w:rsid w:val="004F341E"/>
    <w:rsid w:val="004F3908"/>
    <w:rsid w:val="004F5BEB"/>
    <w:rsid w:val="004F67D5"/>
    <w:rsid w:val="005012C2"/>
    <w:rsid w:val="00501B7C"/>
    <w:rsid w:val="00502657"/>
    <w:rsid w:val="00503D66"/>
    <w:rsid w:val="0050575A"/>
    <w:rsid w:val="00505C60"/>
    <w:rsid w:val="00505D5B"/>
    <w:rsid w:val="00507EF1"/>
    <w:rsid w:val="00512C6E"/>
    <w:rsid w:val="00513743"/>
    <w:rsid w:val="00515822"/>
    <w:rsid w:val="00523B1C"/>
    <w:rsid w:val="00524E34"/>
    <w:rsid w:val="005271DB"/>
    <w:rsid w:val="005278AA"/>
    <w:rsid w:val="005326EA"/>
    <w:rsid w:val="0053296E"/>
    <w:rsid w:val="0053411A"/>
    <w:rsid w:val="005345DD"/>
    <w:rsid w:val="00535E2E"/>
    <w:rsid w:val="00543749"/>
    <w:rsid w:val="00550AF3"/>
    <w:rsid w:val="00550D18"/>
    <w:rsid w:val="005524D9"/>
    <w:rsid w:val="005548BC"/>
    <w:rsid w:val="00554E2C"/>
    <w:rsid w:val="00561227"/>
    <w:rsid w:val="005619E9"/>
    <w:rsid w:val="00563D18"/>
    <w:rsid w:val="0057226F"/>
    <w:rsid w:val="005741C7"/>
    <w:rsid w:val="00583057"/>
    <w:rsid w:val="0058429E"/>
    <w:rsid w:val="005900EB"/>
    <w:rsid w:val="0059090F"/>
    <w:rsid w:val="0059269D"/>
    <w:rsid w:val="005A124D"/>
    <w:rsid w:val="005A18EA"/>
    <w:rsid w:val="005A48AE"/>
    <w:rsid w:val="005B2586"/>
    <w:rsid w:val="005B6C84"/>
    <w:rsid w:val="005B7B6C"/>
    <w:rsid w:val="005C4C8E"/>
    <w:rsid w:val="005C73FA"/>
    <w:rsid w:val="005C7525"/>
    <w:rsid w:val="005C7BBD"/>
    <w:rsid w:val="005D3B13"/>
    <w:rsid w:val="005D5D70"/>
    <w:rsid w:val="005D609D"/>
    <w:rsid w:val="005D6695"/>
    <w:rsid w:val="005E05A1"/>
    <w:rsid w:val="005E2D8E"/>
    <w:rsid w:val="005E5AAE"/>
    <w:rsid w:val="005E6B11"/>
    <w:rsid w:val="005F07E4"/>
    <w:rsid w:val="005F0C33"/>
    <w:rsid w:val="005F235C"/>
    <w:rsid w:val="005F23F0"/>
    <w:rsid w:val="005F444F"/>
    <w:rsid w:val="00600659"/>
    <w:rsid w:val="00602DD6"/>
    <w:rsid w:val="0060523F"/>
    <w:rsid w:val="006113B5"/>
    <w:rsid w:val="0061162B"/>
    <w:rsid w:val="0061309B"/>
    <w:rsid w:val="00616678"/>
    <w:rsid w:val="0061688E"/>
    <w:rsid w:val="006170DE"/>
    <w:rsid w:val="00622240"/>
    <w:rsid w:val="0062468D"/>
    <w:rsid w:val="00626185"/>
    <w:rsid w:val="006261E8"/>
    <w:rsid w:val="00631719"/>
    <w:rsid w:val="0063339D"/>
    <w:rsid w:val="00633639"/>
    <w:rsid w:val="00634A25"/>
    <w:rsid w:val="00637388"/>
    <w:rsid w:val="006406B9"/>
    <w:rsid w:val="00640D69"/>
    <w:rsid w:val="00644EBD"/>
    <w:rsid w:val="00645159"/>
    <w:rsid w:val="00650C48"/>
    <w:rsid w:val="0065332F"/>
    <w:rsid w:val="00654677"/>
    <w:rsid w:val="00655193"/>
    <w:rsid w:val="00656FAC"/>
    <w:rsid w:val="006579DB"/>
    <w:rsid w:val="0066379B"/>
    <w:rsid w:val="0066384D"/>
    <w:rsid w:val="00664751"/>
    <w:rsid w:val="00666CA8"/>
    <w:rsid w:val="00667A6F"/>
    <w:rsid w:val="006700DA"/>
    <w:rsid w:val="006712D1"/>
    <w:rsid w:val="00672F4F"/>
    <w:rsid w:val="00673237"/>
    <w:rsid w:val="00673A76"/>
    <w:rsid w:val="00682786"/>
    <w:rsid w:val="00682E56"/>
    <w:rsid w:val="0068413E"/>
    <w:rsid w:val="00686158"/>
    <w:rsid w:val="0068672A"/>
    <w:rsid w:val="0068693C"/>
    <w:rsid w:val="0069367B"/>
    <w:rsid w:val="006944ED"/>
    <w:rsid w:val="00695313"/>
    <w:rsid w:val="00696C8B"/>
    <w:rsid w:val="006A1A74"/>
    <w:rsid w:val="006A6206"/>
    <w:rsid w:val="006B30B2"/>
    <w:rsid w:val="006B4355"/>
    <w:rsid w:val="006B4D69"/>
    <w:rsid w:val="006B6481"/>
    <w:rsid w:val="006B7F3C"/>
    <w:rsid w:val="006D3858"/>
    <w:rsid w:val="006D42BE"/>
    <w:rsid w:val="006D7AFD"/>
    <w:rsid w:val="006E0A50"/>
    <w:rsid w:val="006E0AF6"/>
    <w:rsid w:val="006E5FBA"/>
    <w:rsid w:val="006F1CDD"/>
    <w:rsid w:val="006F50FC"/>
    <w:rsid w:val="006F5A02"/>
    <w:rsid w:val="006F7F2D"/>
    <w:rsid w:val="00701A1E"/>
    <w:rsid w:val="007068AF"/>
    <w:rsid w:val="00720471"/>
    <w:rsid w:val="00722703"/>
    <w:rsid w:val="00723E9A"/>
    <w:rsid w:val="00725362"/>
    <w:rsid w:val="007258A4"/>
    <w:rsid w:val="0072715E"/>
    <w:rsid w:val="00730343"/>
    <w:rsid w:val="00731F0E"/>
    <w:rsid w:val="00732B75"/>
    <w:rsid w:val="00733EC6"/>
    <w:rsid w:val="00734C7D"/>
    <w:rsid w:val="007376CC"/>
    <w:rsid w:val="0074548C"/>
    <w:rsid w:val="00747F7B"/>
    <w:rsid w:val="007505B2"/>
    <w:rsid w:val="0075079E"/>
    <w:rsid w:val="00753C82"/>
    <w:rsid w:val="00753FC7"/>
    <w:rsid w:val="007541D7"/>
    <w:rsid w:val="00754847"/>
    <w:rsid w:val="00757C99"/>
    <w:rsid w:val="0076166A"/>
    <w:rsid w:val="00761828"/>
    <w:rsid w:val="00762978"/>
    <w:rsid w:val="00762BEF"/>
    <w:rsid w:val="007636DC"/>
    <w:rsid w:val="00764BB4"/>
    <w:rsid w:val="007675CF"/>
    <w:rsid w:val="00770063"/>
    <w:rsid w:val="00776CDC"/>
    <w:rsid w:val="00777669"/>
    <w:rsid w:val="00777B1B"/>
    <w:rsid w:val="00780CB7"/>
    <w:rsid w:val="00783E88"/>
    <w:rsid w:val="00784314"/>
    <w:rsid w:val="00784F3C"/>
    <w:rsid w:val="00786F67"/>
    <w:rsid w:val="007918C2"/>
    <w:rsid w:val="0079320B"/>
    <w:rsid w:val="00793379"/>
    <w:rsid w:val="007949F7"/>
    <w:rsid w:val="0079594B"/>
    <w:rsid w:val="007A0ED3"/>
    <w:rsid w:val="007A3235"/>
    <w:rsid w:val="007A3797"/>
    <w:rsid w:val="007A40CD"/>
    <w:rsid w:val="007A4957"/>
    <w:rsid w:val="007A4F63"/>
    <w:rsid w:val="007A4F9E"/>
    <w:rsid w:val="007A6AF2"/>
    <w:rsid w:val="007B2483"/>
    <w:rsid w:val="007B5C00"/>
    <w:rsid w:val="007B5EDC"/>
    <w:rsid w:val="007B6531"/>
    <w:rsid w:val="007C15AE"/>
    <w:rsid w:val="007C1D9E"/>
    <w:rsid w:val="007C2912"/>
    <w:rsid w:val="007C39E6"/>
    <w:rsid w:val="007C3E64"/>
    <w:rsid w:val="007C564E"/>
    <w:rsid w:val="007C64B8"/>
    <w:rsid w:val="007D0A83"/>
    <w:rsid w:val="007D1F45"/>
    <w:rsid w:val="007D2E22"/>
    <w:rsid w:val="007D4839"/>
    <w:rsid w:val="007D574A"/>
    <w:rsid w:val="007D5BAD"/>
    <w:rsid w:val="007D5EF3"/>
    <w:rsid w:val="007D6318"/>
    <w:rsid w:val="007D6F82"/>
    <w:rsid w:val="007D713C"/>
    <w:rsid w:val="007D75D5"/>
    <w:rsid w:val="007E11D3"/>
    <w:rsid w:val="007E33AD"/>
    <w:rsid w:val="007E4153"/>
    <w:rsid w:val="007E705A"/>
    <w:rsid w:val="007F0FF7"/>
    <w:rsid w:val="007F16C6"/>
    <w:rsid w:val="008039A8"/>
    <w:rsid w:val="00804992"/>
    <w:rsid w:val="008072B8"/>
    <w:rsid w:val="00812621"/>
    <w:rsid w:val="00813CA4"/>
    <w:rsid w:val="008212A5"/>
    <w:rsid w:val="008214B7"/>
    <w:rsid w:val="00823632"/>
    <w:rsid w:val="00823B67"/>
    <w:rsid w:val="00827566"/>
    <w:rsid w:val="008323C7"/>
    <w:rsid w:val="00841B56"/>
    <w:rsid w:val="00843A3A"/>
    <w:rsid w:val="00844ABB"/>
    <w:rsid w:val="00845AD4"/>
    <w:rsid w:val="00846AD4"/>
    <w:rsid w:val="00851ED4"/>
    <w:rsid w:val="00852D93"/>
    <w:rsid w:val="00857B2F"/>
    <w:rsid w:val="00857CEF"/>
    <w:rsid w:val="00861C27"/>
    <w:rsid w:val="00862611"/>
    <w:rsid w:val="00863234"/>
    <w:rsid w:val="00863682"/>
    <w:rsid w:val="00866BA3"/>
    <w:rsid w:val="00871FE5"/>
    <w:rsid w:val="00873F6C"/>
    <w:rsid w:val="00876282"/>
    <w:rsid w:val="00876677"/>
    <w:rsid w:val="00876A73"/>
    <w:rsid w:val="00883707"/>
    <w:rsid w:val="00884681"/>
    <w:rsid w:val="00886F7A"/>
    <w:rsid w:val="008918A9"/>
    <w:rsid w:val="0089344F"/>
    <w:rsid w:val="008959AD"/>
    <w:rsid w:val="00896404"/>
    <w:rsid w:val="00897B60"/>
    <w:rsid w:val="008A0177"/>
    <w:rsid w:val="008A0A11"/>
    <w:rsid w:val="008A1C0D"/>
    <w:rsid w:val="008A2456"/>
    <w:rsid w:val="008A2A00"/>
    <w:rsid w:val="008A747C"/>
    <w:rsid w:val="008B0F8C"/>
    <w:rsid w:val="008B1633"/>
    <w:rsid w:val="008B39C5"/>
    <w:rsid w:val="008B6BDF"/>
    <w:rsid w:val="008B70D7"/>
    <w:rsid w:val="008B71FF"/>
    <w:rsid w:val="008C2D90"/>
    <w:rsid w:val="008C4D98"/>
    <w:rsid w:val="008D2685"/>
    <w:rsid w:val="008D4D04"/>
    <w:rsid w:val="008D7DC1"/>
    <w:rsid w:val="008E08EF"/>
    <w:rsid w:val="008E2317"/>
    <w:rsid w:val="008E5CA0"/>
    <w:rsid w:val="008F093F"/>
    <w:rsid w:val="008F0B94"/>
    <w:rsid w:val="008F18D8"/>
    <w:rsid w:val="008F3261"/>
    <w:rsid w:val="008F5450"/>
    <w:rsid w:val="008F5B64"/>
    <w:rsid w:val="008F5C21"/>
    <w:rsid w:val="008F5D31"/>
    <w:rsid w:val="009052DB"/>
    <w:rsid w:val="00911ECF"/>
    <w:rsid w:val="00912E41"/>
    <w:rsid w:val="00915035"/>
    <w:rsid w:val="0091568D"/>
    <w:rsid w:val="00916126"/>
    <w:rsid w:val="009177B9"/>
    <w:rsid w:val="00921B88"/>
    <w:rsid w:val="00922487"/>
    <w:rsid w:val="00923E91"/>
    <w:rsid w:val="0092495C"/>
    <w:rsid w:val="0093217E"/>
    <w:rsid w:val="0093344A"/>
    <w:rsid w:val="0093792C"/>
    <w:rsid w:val="00937FA6"/>
    <w:rsid w:val="0094118E"/>
    <w:rsid w:val="0094172A"/>
    <w:rsid w:val="00944F0A"/>
    <w:rsid w:val="009475EE"/>
    <w:rsid w:val="00950D8C"/>
    <w:rsid w:val="00960106"/>
    <w:rsid w:val="00960352"/>
    <w:rsid w:val="009610C2"/>
    <w:rsid w:val="0096215D"/>
    <w:rsid w:val="009647CE"/>
    <w:rsid w:val="00967405"/>
    <w:rsid w:val="009706A6"/>
    <w:rsid w:val="00971626"/>
    <w:rsid w:val="00971C42"/>
    <w:rsid w:val="00971E6D"/>
    <w:rsid w:val="00972843"/>
    <w:rsid w:val="009728A5"/>
    <w:rsid w:val="00973A4F"/>
    <w:rsid w:val="0097549E"/>
    <w:rsid w:val="009765B6"/>
    <w:rsid w:val="009800C8"/>
    <w:rsid w:val="00981E0F"/>
    <w:rsid w:val="009825E0"/>
    <w:rsid w:val="009832F7"/>
    <w:rsid w:val="0098339E"/>
    <w:rsid w:val="00983887"/>
    <w:rsid w:val="00987F0A"/>
    <w:rsid w:val="009904D1"/>
    <w:rsid w:val="00991C85"/>
    <w:rsid w:val="00992876"/>
    <w:rsid w:val="0099375A"/>
    <w:rsid w:val="00994BCA"/>
    <w:rsid w:val="0099546E"/>
    <w:rsid w:val="00995B22"/>
    <w:rsid w:val="00996392"/>
    <w:rsid w:val="009964B5"/>
    <w:rsid w:val="009A18CD"/>
    <w:rsid w:val="009A46C7"/>
    <w:rsid w:val="009A4896"/>
    <w:rsid w:val="009B4995"/>
    <w:rsid w:val="009B578B"/>
    <w:rsid w:val="009B5C43"/>
    <w:rsid w:val="009C2A20"/>
    <w:rsid w:val="009C42AE"/>
    <w:rsid w:val="009C4D8F"/>
    <w:rsid w:val="009C5FB0"/>
    <w:rsid w:val="009C69C1"/>
    <w:rsid w:val="009C75B7"/>
    <w:rsid w:val="009D47E3"/>
    <w:rsid w:val="009D5C51"/>
    <w:rsid w:val="009E01FD"/>
    <w:rsid w:val="009E0F9A"/>
    <w:rsid w:val="009E4BEF"/>
    <w:rsid w:val="009E5CEC"/>
    <w:rsid w:val="009E718B"/>
    <w:rsid w:val="009E7936"/>
    <w:rsid w:val="009F4482"/>
    <w:rsid w:val="009F603E"/>
    <w:rsid w:val="009F6C25"/>
    <w:rsid w:val="009F6EF3"/>
    <w:rsid w:val="00A06083"/>
    <w:rsid w:val="00A10257"/>
    <w:rsid w:val="00A10317"/>
    <w:rsid w:val="00A1055F"/>
    <w:rsid w:val="00A11B7A"/>
    <w:rsid w:val="00A11EAC"/>
    <w:rsid w:val="00A13CFE"/>
    <w:rsid w:val="00A16524"/>
    <w:rsid w:val="00A1656C"/>
    <w:rsid w:val="00A168DE"/>
    <w:rsid w:val="00A21E4D"/>
    <w:rsid w:val="00A23C48"/>
    <w:rsid w:val="00A23D6A"/>
    <w:rsid w:val="00A246EA"/>
    <w:rsid w:val="00A25573"/>
    <w:rsid w:val="00A2662F"/>
    <w:rsid w:val="00A308F6"/>
    <w:rsid w:val="00A30E01"/>
    <w:rsid w:val="00A32CCC"/>
    <w:rsid w:val="00A33228"/>
    <w:rsid w:val="00A35F58"/>
    <w:rsid w:val="00A35FB6"/>
    <w:rsid w:val="00A42357"/>
    <w:rsid w:val="00A42A19"/>
    <w:rsid w:val="00A444A3"/>
    <w:rsid w:val="00A45767"/>
    <w:rsid w:val="00A45B69"/>
    <w:rsid w:val="00A45FC7"/>
    <w:rsid w:val="00A46D74"/>
    <w:rsid w:val="00A50EFA"/>
    <w:rsid w:val="00A51561"/>
    <w:rsid w:val="00A5265F"/>
    <w:rsid w:val="00A531E6"/>
    <w:rsid w:val="00A55A1B"/>
    <w:rsid w:val="00A56D57"/>
    <w:rsid w:val="00A5706A"/>
    <w:rsid w:val="00A6011A"/>
    <w:rsid w:val="00A60C39"/>
    <w:rsid w:val="00A620EC"/>
    <w:rsid w:val="00A65492"/>
    <w:rsid w:val="00A670CB"/>
    <w:rsid w:val="00A730A5"/>
    <w:rsid w:val="00A756D6"/>
    <w:rsid w:val="00A75AC4"/>
    <w:rsid w:val="00A77175"/>
    <w:rsid w:val="00A80541"/>
    <w:rsid w:val="00A80FC2"/>
    <w:rsid w:val="00A8176D"/>
    <w:rsid w:val="00A83D55"/>
    <w:rsid w:val="00A848C4"/>
    <w:rsid w:val="00A85213"/>
    <w:rsid w:val="00A900BA"/>
    <w:rsid w:val="00A90916"/>
    <w:rsid w:val="00A90B06"/>
    <w:rsid w:val="00A91D7C"/>
    <w:rsid w:val="00A9227D"/>
    <w:rsid w:val="00A958A5"/>
    <w:rsid w:val="00A96B73"/>
    <w:rsid w:val="00A97BA0"/>
    <w:rsid w:val="00AA50C8"/>
    <w:rsid w:val="00AA7B9E"/>
    <w:rsid w:val="00AA7E6D"/>
    <w:rsid w:val="00AB082A"/>
    <w:rsid w:val="00AB3393"/>
    <w:rsid w:val="00AB52A6"/>
    <w:rsid w:val="00AB55D8"/>
    <w:rsid w:val="00AB5AE3"/>
    <w:rsid w:val="00AB7A94"/>
    <w:rsid w:val="00AB7B17"/>
    <w:rsid w:val="00AC009A"/>
    <w:rsid w:val="00AC0120"/>
    <w:rsid w:val="00AC18C5"/>
    <w:rsid w:val="00AC2C27"/>
    <w:rsid w:val="00AC3794"/>
    <w:rsid w:val="00AC468A"/>
    <w:rsid w:val="00AC6B93"/>
    <w:rsid w:val="00AC6E12"/>
    <w:rsid w:val="00AC6FDE"/>
    <w:rsid w:val="00AD0CE5"/>
    <w:rsid w:val="00AD0E5A"/>
    <w:rsid w:val="00AD192A"/>
    <w:rsid w:val="00AD42CD"/>
    <w:rsid w:val="00AD476A"/>
    <w:rsid w:val="00AD7620"/>
    <w:rsid w:val="00AE0128"/>
    <w:rsid w:val="00AE1D12"/>
    <w:rsid w:val="00AE4593"/>
    <w:rsid w:val="00AE4950"/>
    <w:rsid w:val="00AE5992"/>
    <w:rsid w:val="00AE7A24"/>
    <w:rsid w:val="00AF272D"/>
    <w:rsid w:val="00AF318E"/>
    <w:rsid w:val="00AF43CF"/>
    <w:rsid w:val="00AF5346"/>
    <w:rsid w:val="00AF5AC5"/>
    <w:rsid w:val="00B03966"/>
    <w:rsid w:val="00B04D97"/>
    <w:rsid w:val="00B0692B"/>
    <w:rsid w:val="00B06AB4"/>
    <w:rsid w:val="00B11594"/>
    <w:rsid w:val="00B119E9"/>
    <w:rsid w:val="00B1292D"/>
    <w:rsid w:val="00B161F7"/>
    <w:rsid w:val="00B168B4"/>
    <w:rsid w:val="00B16D54"/>
    <w:rsid w:val="00B264E4"/>
    <w:rsid w:val="00B26836"/>
    <w:rsid w:val="00B308F3"/>
    <w:rsid w:val="00B36384"/>
    <w:rsid w:val="00B42F1A"/>
    <w:rsid w:val="00B44487"/>
    <w:rsid w:val="00B45374"/>
    <w:rsid w:val="00B46A5B"/>
    <w:rsid w:val="00B472B0"/>
    <w:rsid w:val="00B47E46"/>
    <w:rsid w:val="00B5164D"/>
    <w:rsid w:val="00B53ECE"/>
    <w:rsid w:val="00B54D60"/>
    <w:rsid w:val="00B55664"/>
    <w:rsid w:val="00B57EB1"/>
    <w:rsid w:val="00B6045B"/>
    <w:rsid w:val="00B65446"/>
    <w:rsid w:val="00B65B09"/>
    <w:rsid w:val="00B66F8D"/>
    <w:rsid w:val="00B67C9E"/>
    <w:rsid w:val="00B70BB5"/>
    <w:rsid w:val="00B720A8"/>
    <w:rsid w:val="00B7292E"/>
    <w:rsid w:val="00B72951"/>
    <w:rsid w:val="00B73672"/>
    <w:rsid w:val="00B7536E"/>
    <w:rsid w:val="00B821EA"/>
    <w:rsid w:val="00B86015"/>
    <w:rsid w:val="00B8678C"/>
    <w:rsid w:val="00B8780A"/>
    <w:rsid w:val="00B954B8"/>
    <w:rsid w:val="00B96FF5"/>
    <w:rsid w:val="00B9768B"/>
    <w:rsid w:val="00BA058F"/>
    <w:rsid w:val="00BA3028"/>
    <w:rsid w:val="00BA5AA1"/>
    <w:rsid w:val="00BA7692"/>
    <w:rsid w:val="00BB066C"/>
    <w:rsid w:val="00BB162B"/>
    <w:rsid w:val="00BB5180"/>
    <w:rsid w:val="00BB56A1"/>
    <w:rsid w:val="00BB6495"/>
    <w:rsid w:val="00BB74BC"/>
    <w:rsid w:val="00BB7859"/>
    <w:rsid w:val="00BC1BA0"/>
    <w:rsid w:val="00BC2112"/>
    <w:rsid w:val="00BC4ED0"/>
    <w:rsid w:val="00BD3A94"/>
    <w:rsid w:val="00BD654F"/>
    <w:rsid w:val="00BE0992"/>
    <w:rsid w:val="00BE0DED"/>
    <w:rsid w:val="00BE0FC6"/>
    <w:rsid w:val="00BE1911"/>
    <w:rsid w:val="00BE1ADF"/>
    <w:rsid w:val="00BE6DD8"/>
    <w:rsid w:val="00BF0E75"/>
    <w:rsid w:val="00BF337A"/>
    <w:rsid w:val="00BF3D1C"/>
    <w:rsid w:val="00BF5D2B"/>
    <w:rsid w:val="00BF6EDB"/>
    <w:rsid w:val="00C00657"/>
    <w:rsid w:val="00C00FF3"/>
    <w:rsid w:val="00C02049"/>
    <w:rsid w:val="00C0385B"/>
    <w:rsid w:val="00C06E6B"/>
    <w:rsid w:val="00C12578"/>
    <w:rsid w:val="00C135EE"/>
    <w:rsid w:val="00C14293"/>
    <w:rsid w:val="00C2049B"/>
    <w:rsid w:val="00C20BED"/>
    <w:rsid w:val="00C22D6C"/>
    <w:rsid w:val="00C23F69"/>
    <w:rsid w:val="00C25340"/>
    <w:rsid w:val="00C2568B"/>
    <w:rsid w:val="00C256F3"/>
    <w:rsid w:val="00C313F3"/>
    <w:rsid w:val="00C36482"/>
    <w:rsid w:val="00C36D20"/>
    <w:rsid w:val="00C41C34"/>
    <w:rsid w:val="00C43FC6"/>
    <w:rsid w:val="00C4550E"/>
    <w:rsid w:val="00C45B22"/>
    <w:rsid w:val="00C4688B"/>
    <w:rsid w:val="00C52CD1"/>
    <w:rsid w:val="00C54ACF"/>
    <w:rsid w:val="00C603B2"/>
    <w:rsid w:val="00C60EF0"/>
    <w:rsid w:val="00C61F93"/>
    <w:rsid w:val="00C6283C"/>
    <w:rsid w:val="00C62F47"/>
    <w:rsid w:val="00C708AA"/>
    <w:rsid w:val="00C70CF9"/>
    <w:rsid w:val="00C726FD"/>
    <w:rsid w:val="00C74035"/>
    <w:rsid w:val="00C76389"/>
    <w:rsid w:val="00C77A92"/>
    <w:rsid w:val="00C80EF2"/>
    <w:rsid w:val="00C81288"/>
    <w:rsid w:val="00C8259C"/>
    <w:rsid w:val="00C9027C"/>
    <w:rsid w:val="00C90C60"/>
    <w:rsid w:val="00C9263C"/>
    <w:rsid w:val="00C943F7"/>
    <w:rsid w:val="00C94F64"/>
    <w:rsid w:val="00C954F2"/>
    <w:rsid w:val="00CA1992"/>
    <w:rsid w:val="00CA28A0"/>
    <w:rsid w:val="00CA2CE4"/>
    <w:rsid w:val="00CA4E6E"/>
    <w:rsid w:val="00CB5F54"/>
    <w:rsid w:val="00CB688F"/>
    <w:rsid w:val="00CC0456"/>
    <w:rsid w:val="00CC27BB"/>
    <w:rsid w:val="00CC334B"/>
    <w:rsid w:val="00CC4B15"/>
    <w:rsid w:val="00CC4C1D"/>
    <w:rsid w:val="00CC6183"/>
    <w:rsid w:val="00CC6598"/>
    <w:rsid w:val="00CC7FC5"/>
    <w:rsid w:val="00CD1431"/>
    <w:rsid w:val="00CD2DCA"/>
    <w:rsid w:val="00CD793D"/>
    <w:rsid w:val="00CE2965"/>
    <w:rsid w:val="00CE29A3"/>
    <w:rsid w:val="00CE388A"/>
    <w:rsid w:val="00CE518E"/>
    <w:rsid w:val="00CF16E5"/>
    <w:rsid w:val="00CF17FA"/>
    <w:rsid w:val="00CF21E0"/>
    <w:rsid w:val="00CF2CF7"/>
    <w:rsid w:val="00CF3497"/>
    <w:rsid w:val="00CF3BEC"/>
    <w:rsid w:val="00D04224"/>
    <w:rsid w:val="00D055B8"/>
    <w:rsid w:val="00D10A52"/>
    <w:rsid w:val="00D11BF2"/>
    <w:rsid w:val="00D13B71"/>
    <w:rsid w:val="00D20987"/>
    <w:rsid w:val="00D20AE1"/>
    <w:rsid w:val="00D21256"/>
    <w:rsid w:val="00D222EB"/>
    <w:rsid w:val="00D23077"/>
    <w:rsid w:val="00D23210"/>
    <w:rsid w:val="00D25684"/>
    <w:rsid w:val="00D25981"/>
    <w:rsid w:val="00D318EB"/>
    <w:rsid w:val="00D35292"/>
    <w:rsid w:val="00D35D53"/>
    <w:rsid w:val="00D36247"/>
    <w:rsid w:val="00D403C9"/>
    <w:rsid w:val="00D421C7"/>
    <w:rsid w:val="00D45AB2"/>
    <w:rsid w:val="00D462E6"/>
    <w:rsid w:val="00D46D1E"/>
    <w:rsid w:val="00D46F65"/>
    <w:rsid w:val="00D50542"/>
    <w:rsid w:val="00D507C5"/>
    <w:rsid w:val="00D5450D"/>
    <w:rsid w:val="00D62453"/>
    <w:rsid w:val="00D6329D"/>
    <w:rsid w:val="00D63C84"/>
    <w:rsid w:val="00D70F1F"/>
    <w:rsid w:val="00D74E7D"/>
    <w:rsid w:val="00D7580B"/>
    <w:rsid w:val="00D75AA6"/>
    <w:rsid w:val="00D765CE"/>
    <w:rsid w:val="00D805A4"/>
    <w:rsid w:val="00D822AA"/>
    <w:rsid w:val="00D840F0"/>
    <w:rsid w:val="00D85E5D"/>
    <w:rsid w:val="00D87B5C"/>
    <w:rsid w:val="00D9494D"/>
    <w:rsid w:val="00D94A03"/>
    <w:rsid w:val="00D94C03"/>
    <w:rsid w:val="00DA12E0"/>
    <w:rsid w:val="00DA2B05"/>
    <w:rsid w:val="00DA3902"/>
    <w:rsid w:val="00DB33FC"/>
    <w:rsid w:val="00DB427F"/>
    <w:rsid w:val="00DB43AE"/>
    <w:rsid w:val="00DB6685"/>
    <w:rsid w:val="00DC0DA4"/>
    <w:rsid w:val="00DC2CDF"/>
    <w:rsid w:val="00DC3FA6"/>
    <w:rsid w:val="00DC5F31"/>
    <w:rsid w:val="00DC7235"/>
    <w:rsid w:val="00DC7C18"/>
    <w:rsid w:val="00DD331A"/>
    <w:rsid w:val="00DD521B"/>
    <w:rsid w:val="00DD6DEF"/>
    <w:rsid w:val="00DE0FE9"/>
    <w:rsid w:val="00DE12D0"/>
    <w:rsid w:val="00DE1380"/>
    <w:rsid w:val="00DE4C46"/>
    <w:rsid w:val="00DE4CEB"/>
    <w:rsid w:val="00DE7C06"/>
    <w:rsid w:val="00DF4803"/>
    <w:rsid w:val="00DF7D8A"/>
    <w:rsid w:val="00E12D48"/>
    <w:rsid w:val="00E14474"/>
    <w:rsid w:val="00E148E7"/>
    <w:rsid w:val="00E20969"/>
    <w:rsid w:val="00E20DA6"/>
    <w:rsid w:val="00E21094"/>
    <w:rsid w:val="00E2337A"/>
    <w:rsid w:val="00E245EA"/>
    <w:rsid w:val="00E24AC8"/>
    <w:rsid w:val="00E25725"/>
    <w:rsid w:val="00E276A8"/>
    <w:rsid w:val="00E276C0"/>
    <w:rsid w:val="00E27F42"/>
    <w:rsid w:val="00E30CA9"/>
    <w:rsid w:val="00E357BC"/>
    <w:rsid w:val="00E3608E"/>
    <w:rsid w:val="00E366CB"/>
    <w:rsid w:val="00E373E9"/>
    <w:rsid w:val="00E4104D"/>
    <w:rsid w:val="00E4352D"/>
    <w:rsid w:val="00E43718"/>
    <w:rsid w:val="00E47653"/>
    <w:rsid w:val="00E51283"/>
    <w:rsid w:val="00E51B1E"/>
    <w:rsid w:val="00E51EC7"/>
    <w:rsid w:val="00E5442F"/>
    <w:rsid w:val="00E57367"/>
    <w:rsid w:val="00E604B3"/>
    <w:rsid w:val="00E63947"/>
    <w:rsid w:val="00E63F3D"/>
    <w:rsid w:val="00E70C20"/>
    <w:rsid w:val="00E72D4D"/>
    <w:rsid w:val="00E72E65"/>
    <w:rsid w:val="00E749CE"/>
    <w:rsid w:val="00E827DC"/>
    <w:rsid w:val="00E82DB1"/>
    <w:rsid w:val="00E83173"/>
    <w:rsid w:val="00E839DA"/>
    <w:rsid w:val="00E83E5C"/>
    <w:rsid w:val="00E92AF6"/>
    <w:rsid w:val="00E92F8E"/>
    <w:rsid w:val="00E94648"/>
    <w:rsid w:val="00E94BF8"/>
    <w:rsid w:val="00E94C80"/>
    <w:rsid w:val="00E970D8"/>
    <w:rsid w:val="00EA0185"/>
    <w:rsid w:val="00EA0546"/>
    <w:rsid w:val="00EA1F04"/>
    <w:rsid w:val="00EA4CF3"/>
    <w:rsid w:val="00EA5105"/>
    <w:rsid w:val="00EA5242"/>
    <w:rsid w:val="00EA618E"/>
    <w:rsid w:val="00EB067C"/>
    <w:rsid w:val="00EB41A0"/>
    <w:rsid w:val="00EB4D24"/>
    <w:rsid w:val="00EB6A47"/>
    <w:rsid w:val="00ED4241"/>
    <w:rsid w:val="00ED4710"/>
    <w:rsid w:val="00ED4844"/>
    <w:rsid w:val="00ED62B3"/>
    <w:rsid w:val="00EE1F4D"/>
    <w:rsid w:val="00EE2BE6"/>
    <w:rsid w:val="00EE39FD"/>
    <w:rsid w:val="00EE3B39"/>
    <w:rsid w:val="00EF041B"/>
    <w:rsid w:val="00EF04B4"/>
    <w:rsid w:val="00EF1D7B"/>
    <w:rsid w:val="00EF3201"/>
    <w:rsid w:val="00EF6868"/>
    <w:rsid w:val="00F02BF7"/>
    <w:rsid w:val="00F10A08"/>
    <w:rsid w:val="00F1109E"/>
    <w:rsid w:val="00F1174D"/>
    <w:rsid w:val="00F12319"/>
    <w:rsid w:val="00F12CB4"/>
    <w:rsid w:val="00F166C1"/>
    <w:rsid w:val="00F174E2"/>
    <w:rsid w:val="00F21654"/>
    <w:rsid w:val="00F22C24"/>
    <w:rsid w:val="00F24C91"/>
    <w:rsid w:val="00F25394"/>
    <w:rsid w:val="00F254D9"/>
    <w:rsid w:val="00F259F8"/>
    <w:rsid w:val="00F27B45"/>
    <w:rsid w:val="00F33F18"/>
    <w:rsid w:val="00F350CA"/>
    <w:rsid w:val="00F3708A"/>
    <w:rsid w:val="00F40CFF"/>
    <w:rsid w:val="00F40D9E"/>
    <w:rsid w:val="00F419D7"/>
    <w:rsid w:val="00F45CD9"/>
    <w:rsid w:val="00F509E4"/>
    <w:rsid w:val="00F52BF2"/>
    <w:rsid w:val="00F54323"/>
    <w:rsid w:val="00F55574"/>
    <w:rsid w:val="00F55757"/>
    <w:rsid w:val="00F56536"/>
    <w:rsid w:val="00F619B0"/>
    <w:rsid w:val="00F61CCB"/>
    <w:rsid w:val="00F63278"/>
    <w:rsid w:val="00F643B1"/>
    <w:rsid w:val="00F64CDB"/>
    <w:rsid w:val="00F66354"/>
    <w:rsid w:val="00F70854"/>
    <w:rsid w:val="00F7140E"/>
    <w:rsid w:val="00F716AD"/>
    <w:rsid w:val="00F71C26"/>
    <w:rsid w:val="00F72470"/>
    <w:rsid w:val="00F72EB5"/>
    <w:rsid w:val="00F75CE7"/>
    <w:rsid w:val="00F8021D"/>
    <w:rsid w:val="00F805C4"/>
    <w:rsid w:val="00F80F27"/>
    <w:rsid w:val="00F8372C"/>
    <w:rsid w:val="00F840AF"/>
    <w:rsid w:val="00F8493F"/>
    <w:rsid w:val="00F878A0"/>
    <w:rsid w:val="00F95D17"/>
    <w:rsid w:val="00FB2E3F"/>
    <w:rsid w:val="00FB37A6"/>
    <w:rsid w:val="00FB5630"/>
    <w:rsid w:val="00FC1A25"/>
    <w:rsid w:val="00FC1AA2"/>
    <w:rsid w:val="00FC2019"/>
    <w:rsid w:val="00FC23F3"/>
    <w:rsid w:val="00FC2CE3"/>
    <w:rsid w:val="00FC3A1F"/>
    <w:rsid w:val="00FC6DF4"/>
    <w:rsid w:val="00FD1B2D"/>
    <w:rsid w:val="00FD2DED"/>
    <w:rsid w:val="00FD6403"/>
    <w:rsid w:val="00FD7124"/>
    <w:rsid w:val="00FE225A"/>
    <w:rsid w:val="00FE5530"/>
    <w:rsid w:val="00FE6FDD"/>
    <w:rsid w:val="00FE75D3"/>
    <w:rsid w:val="00FF1D83"/>
    <w:rsid w:val="00FF276E"/>
    <w:rsid w:val="00FF2958"/>
    <w:rsid w:val="00FF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06A39"/>
  <w15:docId w15:val="{5859F8A2-3DE3-45BA-9867-F11FACF4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204A"/>
    <w:pPr>
      <w:spacing w:before="120" w:after="120"/>
    </w:pPr>
    <w:rPr>
      <w:rFonts w:ascii="Verdana" w:hAnsi="Verdana"/>
      <w:sz w:val="16"/>
      <w:szCs w:val="24"/>
    </w:rPr>
  </w:style>
  <w:style w:type="paragraph" w:styleId="Heading1">
    <w:name w:val="heading 1"/>
    <w:basedOn w:val="Normal"/>
    <w:next w:val="Normal"/>
    <w:link w:val="Heading1Char"/>
    <w:qFormat/>
    <w:rsid w:val="00FF4116"/>
    <w:pPr>
      <w:keepNext/>
      <w:tabs>
        <w:tab w:val="left" w:pos="720"/>
      </w:tabs>
      <w:spacing w:before="240"/>
      <w:outlineLvl w:val="0"/>
    </w:pPr>
    <w:rPr>
      <w:rFonts w:cs="Arial"/>
      <w:b/>
      <w:bCs/>
      <w:color w:val="262626" w:themeColor="text1" w:themeTint="D9"/>
      <w:kern w:val="32"/>
      <w:sz w:val="36"/>
      <w:szCs w:val="32"/>
    </w:rPr>
  </w:style>
  <w:style w:type="paragraph" w:styleId="Heading2">
    <w:name w:val="heading 2"/>
    <w:basedOn w:val="Normal"/>
    <w:next w:val="Normal"/>
    <w:link w:val="Heading2Char"/>
    <w:autoRedefine/>
    <w:qFormat/>
    <w:locked/>
    <w:rsid w:val="00E366CB"/>
    <w:pPr>
      <w:keepNext/>
      <w:spacing w:before="360" w:after="60"/>
      <w:outlineLvl w:val="1"/>
    </w:pPr>
    <w:rPr>
      <w:rFonts w:cs="Arial"/>
      <w:b/>
      <w:color w:val="262626" w:themeColor="text1" w:themeTint="D9"/>
      <w:sz w:val="32"/>
      <w:szCs w:val="32"/>
    </w:rPr>
  </w:style>
  <w:style w:type="paragraph" w:styleId="Heading3">
    <w:name w:val="heading 3"/>
    <w:basedOn w:val="Normal"/>
    <w:next w:val="Normal"/>
    <w:link w:val="Heading3Char"/>
    <w:qFormat/>
    <w:locked/>
    <w:rsid w:val="007C39E6"/>
    <w:pPr>
      <w:keepNext/>
      <w:spacing w:before="240" w:after="60"/>
      <w:outlineLvl w:val="2"/>
    </w:pPr>
    <w:rPr>
      <w:rFonts w:cs="Arial"/>
      <w:b/>
      <w:bCs/>
      <w:color w:val="000000"/>
      <w:sz w:val="24"/>
      <w:szCs w:val="26"/>
    </w:rPr>
  </w:style>
  <w:style w:type="paragraph" w:styleId="Heading4">
    <w:name w:val="heading 4"/>
    <w:basedOn w:val="Normal"/>
    <w:next w:val="Normal"/>
    <w:qFormat/>
    <w:locked/>
    <w:rsid w:val="007C39E6"/>
    <w:pPr>
      <w:keepNext/>
      <w:tabs>
        <w:tab w:val="num" w:pos="864"/>
      </w:tabs>
      <w:spacing w:before="240" w:after="60"/>
      <w:ind w:left="144" w:hanging="144"/>
      <w:outlineLvl w:val="3"/>
    </w:pPr>
    <w:rPr>
      <w:b/>
      <w:bCs/>
      <w:color w:val="000000"/>
      <w:szCs w:val="28"/>
    </w:rPr>
  </w:style>
  <w:style w:type="paragraph" w:styleId="Heading5">
    <w:name w:val="heading 5"/>
    <w:basedOn w:val="Normal"/>
    <w:next w:val="Normal"/>
    <w:qFormat/>
    <w:locked/>
    <w:rsid w:val="007C39E6"/>
    <w:pPr>
      <w:keepNext/>
      <w:tabs>
        <w:tab w:val="num" w:pos="1008"/>
      </w:tabs>
      <w:spacing w:before="0" w:after="0"/>
      <w:ind w:left="1008" w:hanging="432"/>
      <w:outlineLvl w:val="4"/>
    </w:pPr>
    <w:rPr>
      <w:rFonts w:ascii="Arial Black" w:hAnsi="Arial Black"/>
      <w:b/>
      <w:bCs/>
      <w:sz w:val="36"/>
    </w:rPr>
  </w:style>
  <w:style w:type="paragraph" w:styleId="Heading6">
    <w:name w:val="heading 6"/>
    <w:basedOn w:val="Normal"/>
    <w:next w:val="Normal"/>
    <w:qFormat/>
    <w:locked/>
    <w:rsid w:val="007C39E6"/>
    <w:pPr>
      <w:keepNext/>
      <w:tabs>
        <w:tab w:val="num" w:pos="1152"/>
      </w:tabs>
      <w:spacing w:before="0" w:after="0"/>
      <w:ind w:left="1152" w:hanging="432"/>
      <w:outlineLvl w:val="5"/>
    </w:pPr>
    <w:rPr>
      <w:rFonts w:ascii="Arial Black" w:hAnsi="Arial Black"/>
      <w:sz w:val="36"/>
    </w:rPr>
  </w:style>
  <w:style w:type="paragraph" w:styleId="Heading7">
    <w:name w:val="heading 7"/>
    <w:basedOn w:val="Normal"/>
    <w:next w:val="Normal"/>
    <w:qFormat/>
    <w:locked/>
    <w:rsid w:val="007C39E6"/>
    <w:pPr>
      <w:keepNext/>
      <w:tabs>
        <w:tab w:val="num" w:pos="1296"/>
      </w:tabs>
      <w:spacing w:before="0" w:after="0"/>
      <w:ind w:left="1296" w:hanging="288"/>
      <w:jc w:val="right"/>
      <w:outlineLvl w:val="6"/>
    </w:pPr>
    <w:rPr>
      <w:rFonts w:ascii="Arial Black" w:hAnsi="Arial Black"/>
      <w:sz w:val="52"/>
    </w:rPr>
  </w:style>
  <w:style w:type="paragraph" w:styleId="Heading8">
    <w:name w:val="heading 8"/>
    <w:basedOn w:val="Normal"/>
    <w:next w:val="Normal"/>
    <w:qFormat/>
    <w:locked/>
    <w:rsid w:val="007C39E6"/>
    <w:pPr>
      <w:keepNext/>
      <w:tabs>
        <w:tab w:val="num" w:pos="1440"/>
      </w:tabs>
      <w:spacing w:before="0" w:after="0"/>
      <w:ind w:left="1440" w:hanging="432"/>
      <w:jc w:val="right"/>
      <w:outlineLvl w:val="7"/>
    </w:pPr>
    <w:rPr>
      <w:rFonts w:ascii="Arial" w:hAnsi="Arial" w:cs="Arial"/>
      <w:sz w:val="72"/>
    </w:rPr>
  </w:style>
  <w:style w:type="paragraph" w:styleId="Heading9">
    <w:name w:val="heading 9"/>
    <w:basedOn w:val="Normal"/>
    <w:next w:val="Normal"/>
    <w:qFormat/>
    <w:locked/>
    <w:rsid w:val="007C39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4116"/>
    <w:rPr>
      <w:rFonts w:ascii="Verdana" w:hAnsi="Verdana" w:cs="Arial"/>
      <w:b/>
      <w:bCs/>
      <w:color w:val="262626" w:themeColor="text1" w:themeTint="D9"/>
      <w:kern w:val="32"/>
      <w:sz w:val="36"/>
      <w:szCs w:val="32"/>
    </w:rPr>
  </w:style>
  <w:style w:type="character" w:customStyle="1" w:styleId="Heading2Char">
    <w:name w:val="Heading 2 Char"/>
    <w:basedOn w:val="DefaultParagraphFont"/>
    <w:link w:val="Heading2"/>
    <w:locked/>
    <w:rsid w:val="00E366CB"/>
    <w:rPr>
      <w:rFonts w:ascii="Verdana" w:hAnsi="Verdana" w:cs="Arial"/>
      <w:b/>
      <w:color w:val="262626" w:themeColor="text1" w:themeTint="D9"/>
      <w:sz w:val="32"/>
      <w:szCs w:val="32"/>
    </w:rPr>
  </w:style>
  <w:style w:type="character" w:customStyle="1" w:styleId="Heading3Char">
    <w:name w:val="Heading 3 Char"/>
    <w:basedOn w:val="DefaultParagraphFont"/>
    <w:link w:val="Heading3"/>
    <w:locked/>
    <w:rsid w:val="007C39E6"/>
    <w:rPr>
      <w:rFonts w:ascii="Verdana" w:hAnsi="Verdana" w:cs="Arial"/>
      <w:b/>
      <w:bCs/>
      <w:color w:val="000000"/>
      <w:sz w:val="24"/>
      <w:szCs w:val="26"/>
    </w:rPr>
  </w:style>
  <w:style w:type="paragraph" w:styleId="BalloonText">
    <w:name w:val="Balloon Text"/>
    <w:basedOn w:val="Normal"/>
    <w:link w:val="BalloonTextChar"/>
    <w:rsid w:val="008C4D98"/>
    <w:pPr>
      <w:spacing w:before="0" w:after="0"/>
    </w:pPr>
    <w:rPr>
      <w:rFonts w:ascii="Tahoma" w:hAnsi="Tahoma" w:cs="Tahoma"/>
      <w:szCs w:val="16"/>
    </w:rPr>
  </w:style>
  <w:style w:type="character" w:customStyle="1" w:styleId="Bullet1CharChar">
    <w:name w:val="Bullet 1 Char Char"/>
    <w:basedOn w:val="DefaultParagraphFont"/>
    <w:link w:val="Bullet1"/>
    <w:locked/>
    <w:rsid w:val="00F54323"/>
    <w:rPr>
      <w:rFonts w:ascii="Verdana" w:hAnsi="Verdana"/>
      <w:szCs w:val="24"/>
    </w:rPr>
  </w:style>
  <w:style w:type="character" w:customStyle="1" w:styleId="Bullet2CharChar">
    <w:name w:val="Bullet 2 Char Char"/>
    <w:basedOn w:val="Bullet1CharChar"/>
    <w:link w:val="Bullet2"/>
    <w:locked/>
    <w:rsid w:val="00F54323"/>
    <w:rPr>
      <w:rFonts w:ascii="Verdana" w:hAnsi="Verdana"/>
      <w:szCs w:val="24"/>
    </w:rPr>
  </w:style>
  <w:style w:type="paragraph" w:customStyle="1" w:styleId="Bullet3">
    <w:name w:val="Bullet 3"/>
    <w:basedOn w:val="Bullet2"/>
    <w:rsid w:val="00F54323"/>
    <w:pPr>
      <w:numPr>
        <w:numId w:val="5"/>
      </w:numPr>
    </w:pPr>
  </w:style>
  <w:style w:type="paragraph" w:customStyle="1" w:styleId="Bullet1">
    <w:name w:val="Bullet 1"/>
    <w:basedOn w:val="Numbered"/>
    <w:link w:val="Bullet1CharChar"/>
    <w:rsid w:val="00F54323"/>
    <w:pPr>
      <w:numPr>
        <w:ilvl w:val="1"/>
        <w:numId w:val="17"/>
      </w:numPr>
    </w:pPr>
  </w:style>
  <w:style w:type="paragraph" w:customStyle="1" w:styleId="Bullet2">
    <w:name w:val="Bullet 2"/>
    <w:basedOn w:val="Bullet1"/>
    <w:link w:val="Bullet2CharChar"/>
    <w:rsid w:val="00F54323"/>
    <w:pPr>
      <w:numPr>
        <w:ilvl w:val="0"/>
        <w:numId w:val="4"/>
      </w:numPr>
      <w:spacing w:before="60" w:after="60"/>
    </w:pPr>
  </w:style>
  <w:style w:type="paragraph" w:styleId="Footer">
    <w:name w:val="footer"/>
    <w:basedOn w:val="Normal"/>
    <w:link w:val="FooterChar"/>
    <w:uiPriority w:val="99"/>
    <w:rsid w:val="00F54323"/>
    <w:pPr>
      <w:pBdr>
        <w:top w:val="single" w:sz="12" w:space="1" w:color="003477"/>
      </w:pBdr>
      <w:tabs>
        <w:tab w:val="right" w:pos="9360"/>
      </w:tabs>
    </w:pPr>
    <w:rPr>
      <w:rFonts w:cs="Arial"/>
      <w:color w:val="003477"/>
      <w:sz w:val="17"/>
    </w:rPr>
  </w:style>
  <w:style w:type="character" w:customStyle="1" w:styleId="FooterChar">
    <w:name w:val="Footer Char"/>
    <w:basedOn w:val="DefaultParagraphFont"/>
    <w:link w:val="Footer"/>
    <w:uiPriority w:val="99"/>
    <w:locked/>
    <w:rsid w:val="00F54323"/>
    <w:rPr>
      <w:rFonts w:ascii="Verdana" w:eastAsia="Calibri" w:hAnsi="Verdana" w:cs="Arial"/>
      <w:color w:val="003477"/>
      <w:sz w:val="17"/>
      <w:szCs w:val="24"/>
      <w:lang w:val="en-US" w:eastAsia="en-US" w:bidi="ar-SA"/>
    </w:rPr>
  </w:style>
  <w:style w:type="paragraph" w:styleId="Header">
    <w:name w:val="header"/>
    <w:basedOn w:val="Normal"/>
    <w:link w:val="HeaderChar"/>
    <w:rsid w:val="00F54323"/>
    <w:pPr>
      <w:pBdr>
        <w:bottom w:val="single" w:sz="12" w:space="1" w:color="000080"/>
      </w:pBdr>
      <w:tabs>
        <w:tab w:val="right" w:pos="9360"/>
      </w:tabs>
    </w:pPr>
    <w:rPr>
      <w:rFonts w:cs="Arial"/>
      <w:color w:val="002967"/>
      <w:sz w:val="17"/>
    </w:rPr>
  </w:style>
  <w:style w:type="character" w:customStyle="1" w:styleId="HeaderChar">
    <w:name w:val="Header Char"/>
    <w:basedOn w:val="DefaultParagraphFont"/>
    <w:link w:val="Header"/>
    <w:locked/>
    <w:rsid w:val="00F54323"/>
    <w:rPr>
      <w:rFonts w:ascii="Verdana" w:eastAsia="Calibri" w:hAnsi="Verdana" w:cs="Arial"/>
      <w:color w:val="002967"/>
      <w:sz w:val="17"/>
      <w:szCs w:val="24"/>
      <w:lang w:val="en-US" w:eastAsia="en-US" w:bidi="ar-SA"/>
    </w:rPr>
  </w:style>
  <w:style w:type="character" w:styleId="Hyperlink">
    <w:name w:val="Hyperlink"/>
    <w:basedOn w:val="DefaultParagraphFont"/>
    <w:uiPriority w:val="99"/>
    <w:rsid w:val="00F54323"/>
    <w:rPr>
      <w:rFonts w:ascii="Arial" w:hAnsi="Arial" w:cs="Times New Roman"/>
      <w:b/>
      <w:color w:val="000000"/>
      <w:sz w:val="32"/>
      <w:u w:val="single"/>
    </w:rPr>
  </w:style>
  <w:style w:type="character" w:styleId="PageNumber">
    <w:name w:val="page number"/>
    <w:basedOn w:val="DefaultParagraphFont"/>
    <w:rsid w:val="00F54323"/>
    <w:rPr>
      <w:rFonts w:ascii="Tahoma" w:hAnsi="Tahoma" w:cs="Times New Roman"/>
      <w:sz w:val="16"/>
    </w:rPr>
  </w:style>
  <w:style w:type="paragraph" w:styleId="Subtitle">
    <w:name w:val="Subtitle"/>
    <w:basedOn w:val="Normal"/>
    <w:link w:val="SubtitleChar"/>
    <w:qFormat/>
    <w:locked/>
    <w:rsid w:val="007C39E6"/>
    <w:pPr>
      <w:spacing w:before="360" w:after="4400"/>
      <w:outlineLvl w:val="1"/>
    </w:pPr>
    <w:rPr>
      <w:rFonts w:cs="Arial"/>
      <w:color w:val="003476"/>
      <w:sz w:val="52"/>
    </w:rPr>
  </w:style>
  <w:style w:type="character" w:customStyle="1" w:styleId="SubtitleChar">
    <w:name w:val="Subtitle Char"/>
    <w:basedOn w:val="DefaultParagraphFont"/>
    <w:link w:val="Subtitle"/>
    <w:locked/>
    <w:rsid w:val="007C39E6"/>
    <w:rPr>
      <w:rFonts w:ascii="Verdana" w:hAnsi="Verdana" w:cs="Arial"/>
      <w:color w:val="003476"/>
      <w:sz w:val="52"/>
      <w:szCs w:val="24"/>
    </w:rPr>
  </w:style>
  <w:style w:type="paragraph" w:customStyle="1" w:styleId="TableHeader">
    <w:name w:val="Table Header"/>
    <w:basedOn w:val="Normal"/>
    <w:rsid w:val="004A7820"/>
    <w:rPr>
      <w:rFonts w:ascii="Arial" w:hAnsi="Arial"/>
      <w:b/>
      <w:color w:val="003477"/>
    </w:rPr>
  </w:style>
  <w:style w:type="paragraph" w:customStyle="1" w:styleId="TableText">
    <w:name w:val="Table Text"/>
    <w:basedOn w:val="Normal"/>
    <w:rsid w:val="00F54323"/>
  </w:style>
  <w:style w:type="paragraph" w:styleId="Title">
    <w:name w:val="Title"/>
    <w:basedOn w:val="Normal"/>
    <w:link w:val="TitleChar"/>
    <w:qFormat/>
    <w:locked/>
    <w:rsid w:val="00111C67"/>
    <w:pPr>
      <w:spacing w:before="240"/>
      <w:outlineLvl w:val="0"/>
    </w:pPr>
    <w:rPr>
      <w:rFonts w:cs="Arial"/>
      <w:b/>
      <w:bCs/>
      <w:color w:val="1F497D" w:themeColor="text2"/>
      <w:kern w:val="28"/>
      <w:sz w:val="72"/>
      <w:szCs w:val="32"/>
    </w:rPr>
  </w:style>
  <w:style w:type="character" w:customStyle="1" w:styleId="TitleChar">
    <w:name w:val="Title Char"/>
    <w:basedOn w:val="DefaultParagraphFont"/>
    <w:link w:val="Title"/>
    <w:locked/>
    <w:rsid w:val="00111C67"/>
    <w:rPr>
      <w:rFonts w:ascii="Verdana" w:hAnsi="Verdana" w:cs="Arial"/>
      <w:b/>
      <w:bCs/>
      <w:color w:val="1F497D" w:themeColor="text2"/>
      <w:kern w:val="28"/>
      <w:sz w:val="72"/>
      <w:szCs w:val="32"/>
    </w:rPr>
  </w:style>
  <w:style w:type="paragraph" w:customStyle="1" w:styleId="TitleFooter">
    <w:name w:val="Title Footer"/>
    <w:basedOn w:val="Footer"/>
    <w:semiHidden/>
    <w:rsid w:val="00F54323"/>
    <w:pPr>
      <w:pBdr>
        <w:top w:val="none" w:sz="0" w:space="0" w:color="auto"/>
      </w:pBdr>
      <w:tabs>
        <w:tab w:val="center" w:pos="558"/>
        <w:tab w:val="right" w:pos="828"/>
        <w:tab w:val="left" w:pos="10638"/>
      </w:tabs>
      <w:ind w:right="720"/>
      <w:jc w:val="right"/>
    </w:pPr>
    <w:rPr>
      <w:b/>
      <w:smallCaps/>
      <w:color w:val="FFFFFF"/>
      <w:sz w:val="18"/>
    </w:rPr>
  </w:style>
  <w:style w:type="paragraph" w:customStyle="1" w:styleId="StylePlanviewTipLeft06">
    <w:name w:val="Style Planview Tip + Left:  0.6&quot;"/>
    <w:basedOn w:val="PlanviewTip"/>
    <w:semiHidden/>
    <w:rsid w:val="00F54323"/>
    <w:pPr>
      <w:ind w:left="1224"/>
    </w:pPr>
    <w:rPr>
      <w:bCs/>
      <w:szCs w:val="20"/>
    </w:rPr>
  </w:style>
  <w:style w:type="paragraph" w:styleId="TOC1">
    <w:name w:val="toc 1"/>
    <w:basedOn w:val="Normal"/>
    <w:uiPriority w:val="39"/>
    <w:locked/>
    <w:rsid w:val="00F40D9E"/>
    <w:pPr>
      <w:keepNext/>
      <w:tabs>
        <w:tab w:val="left" w:pos="360"/>
        <w:tab w:val="right" w:leader="dot" w:pos="9360"/>
      </w:tabs>
      <w:spacing w:before="240" w:after="0"/>
      <w:ind w:left="720" w:hanging="720"/>
    </w:pPr>
    <w:rPr>
      <w:rFonts w:ascii="Arial" w:eastAsia="MS Mincho" w:hAnsi="Arial"/>
      <w:b/>
      <w:bCs/>
      <w:iCs/>
      <w:noProof/>
      <w:sz w:val="24"/>
      <w:szCs w:val="48"/>
    </w:rPr>
  </w:style>
  <w:style w:type="paragraph" w:styleId="TOC2">
    <w:name w:val="toc 2"/>
    <w:basedOn w:val="Normal"/>
    <w:next w:val="Normal"/>
    <w:uiPriority w:val="39"/>
    <w:locked/>
    <w:rsid w:val="00F40D9E"/>
    <w:pPr>
      <w:tabs>
        <w:tab w:val="right" w:leader="dot" w:pos="9360"/>
      </w:tabs>
      <w:spacing w:before="60" w:after="0"/>
      <w:ind w:left="1339" w:hanging="259"/>
    </w:pPr>
    <w:rPr>
      <w:rFonts w:ascii="Arial" w:hAnsi="Arial"/>
      <w:iCs/>
      <w:noProof/>
      <w:sz w:val="24"/>
      <w:szCs w:val="28"/>
    </w:rPr>
  </w:style>
  <w:style w:type="paragraph" w:customStyle="1" w:styleId="Note">
    <w:name w:val="Note"/>
    <w:basedOn w:val="Normal"/>
    <w:semiHidden/>
    <w:rsid w:val="00F54323"/>
    <w:pPr>
      <w:ind w:left="360"/>
    </w:pPr>
    <w:rPr>
      <w:rFonts w:ascii="Arial" w:hAnsi="Arial"/>
      <w:b/>
      <w:bCs/>
    </w:rPr>
  </w:style>
  <w:style w:type="paragraph" w:customStyle="1" w:styleId="Numbered">
    <w:name w:val="Numbered"/>
    <w:basedOn w:val="Normal"/>
    <w:link w:val="NumberedChar"/>
    <w:rsid w:val="00F54323"/>
    <w:pPr>
      <w:numPr>
        <w:numId w:val="19"/>
      </w:numPr>
    </w:pPr>
  </w:style>
  <w:style w:type="paragraph" w:customStyle="1" w:styleId="Numbered2">
    <w:name w:val="Numbered 2"/>
    <w:basedOn w:val="Normal"/>
    <w:rsid w:val="00F54323"/>
    <w:pPr>
      <w:numPr>
        <w:numId w:val="18"/>
      </w:numPr>
    </w:pPr>
  </w:style>
  <w:style w:type="paragraph" w:customStyle="1" w:styleId="CopyrightText">
    <w:name w:val="Copyright Text"/>
    <w:basedOn w:val="Normal"/>
    <w:semiHidden/>
    <w:rsid w:val="00F54323"/>
    <w:pPr>
      <w:spacing w:before="0" w:after="0"/>
    </w:pPr>
  </w:style>
  <w:style w:type="paragraph" w:customStyle="1" w:styleId="CopyrightTextCentered">
    <w:name w:val="Copyright Text Centered"/>
    <w:basedOn w:val="Normal"/>
    <w:semiHidden/>
    <w:rsid w:val="00F54323"/>
    <w:pPr>
      <w:spacing w:before="0" w:after="0"/>
      <w:jc w:val="center"/>
    </w:pPr>
  </w:style>
  <w:style w:type="paragraph" w:customStyle="1" w:styleId="CopyrightTextCenteredSpacing">
    <w:name w:val="Copyright Text Centered Spacing"/>
    <w:basedOn w:val="Normal"/>
    <w:semiHidden/>
    <w:rsid w:val="00F54323"/>
    <w:pPr>
      <w:spacing w:after="600"/>
      <w:jc w:val="center"/>
    </w:pPr>
    <w:rPr>
      <w:szCs w:val="20"/>
    </w:rPr>
  </w:style>
  <w:style w:type="paragraph" w:customStyle="1" w:styleId="CopyrightTextCenteredBold">
    <w:name w:val="Copyright Text Centered Bold"/>
    <w:basedOn w:val="CopyrightTextCentered"/>
    <w:semiHidden/>
    <w:rsid w:val="00F54323"/>
    <w:rPr>
      <w:b/>
    </w:rPr>
  </w:style>
  <w:style w:type="paragraph" w:customStyle="1" w:styleId="TableTextIndent">
    <w:name w:val="Table Text Indent"/>
    <w:basedOn w:val="TableText"/>
    <w:rsid w:val="00F54323"/>
    <w:pPr>
      <w:ind w:left="200"/>
    </w:pPr>
    <w:rPr>
      <w:szCs w:val="20"/>
    </w:rPr>
  </w:style>
  <w:style w:type="paragraph" w:customStyle="1" w:styleId="HeadingTOC">
    <w:name w:val="Heading TOC"/>
    <w:basedOn w:val="Normal"/>
    <w:next w:val="TOC1"/>
    <w:rsid w:val="00F54323"/>
    <w:pPr>
      <w:keepNext/>
      <w:pageBreakBefore/>
    </w:pPr>
    <w:rPr>
      <w:b/>
      <w:color w:val="002867"/>
      <w:sz w:val="40"/>
    </w:rPr>
  </w:style>
  <w:style w:type="paragraph" w:styleId="NormalIndent">
    <w:name w:val="Normal Indent"/>
    <w:basedOn w:val="Normal"/>
    <w:link w:val="NormalIndentChar"/>
    <w:rsid w:val="00F54323"/>
    <w:pPr>
      <w:ind w:left="533"/>
    </w:pPr>
  </w:style>
  <w:style w:type="paragraph" w:customStyle="1" w:styleId="NormalIndent2">
    <w:name w:val="Normal Indent 2"/>
    <w:basedOn w:val="NormalIndent"/>
    <w:next w:val="Numbered2"/>
    <w:rsid w:val="00F54323"/>
    <w:pPr>
      <w:ind w:left="1080"/>
    </w:pPr>
  </w:style>
  <w:style w:type="paragraph" w:customStyle="1" w:styleId="PlanviewTip">
    <w:name w:val="Planview Tip"/>
    <w:basedOn w:val="Normal"/>
    <w:rsid w:val="004A7820"/>
    <w:pPr>
      <w:spacing w:after="60"/>
      <w:ind w:left="1080"/>
    </w:pPr>
    <w:rPr>
      <w:b/>
      <w:color w:val="3366FF"/>
    </w:rPr>
  </w:style>
  <w:style w:type="paragraph" w:customStyle="1" w:styleId="PlanviewTipText">
    <w:name w:val="Planview Tip Text"/>
    <w:basedOn w:val="PlanviewTip"/>
    <w:next w:val="Normal"/>
    <w:rsid w:val="004A7820"/>
    <w:pPr>
      <w:spacing w:before="0"/>
    </w:pPr>
    <w:rPr>
      <w:b w:val="0"/>
      <w:bCs/>
    </w:rPr>
  </w:style>
  <w:style w:type="paragraph" w:customStyle="1" w:styleId="CopyrightTextRev">
    <w:name w:val="Copyright Text Rev"/>
    <w:basedOn w:val="Normal"/>
    <w:semiHidden/>
    <w:rsid w:val="00F54323"/>
    <w:pPr>
      <w:spacing w:before="1080"/>
      <w:jc w:val="center"/>
    </w:pPr>
  </w:style>
  <w:style w:type="paragraph" w:customStyle="1" w:styleId="code">
    <w:name w:val="code"/>
    <w:basedOn w:val="Normal"/>
    <w:next w:val="Normal"/>
    <w:link w:val="codeChar"/>
    <w:rsid w:val="00F54323"/>
    <w:rPr>
      <w:rFonts w:ascii="Courier New" w:hAnsi="Courier New"/>
      <w:lang w:val="en-AU" w:eastAsia="en-AU"/>
    </w:rPr>
  </w:style>
  <w:style w:type="paragraph" w:customStyle="1" w:styleId="CodeBefore">
    <w:name w:val="Code Before"/>
    <w:basedOn w:val="Normal"/>
    <w:next w:val="code"/>
    <w:semiHidden/>
    <w:rsid w:val="00F54323"/>
    <w:pPr>
      <w:keepNext/>
      <w:spacing w:before="240"/>
    </w:pPr>
  </w:style>
  <w:style w:type="paragraph" w:customStyle="1" w:styleId="ProcedureIntro">
    <w:name w:val="Procedure Intro"/>
    <w:basedOn w:val="Normal"/>
    <w:next w:val="Numbered"/>
    <w:rsid w:val="00F54323"/>
    <w:rPr>
      <w:b/>
      <w:color w:val="FF0000"/>
    </w:rPr>
  </w:style>
  <w:style w:type="paragraph" w:styleId="DocumentMap">
    <w:name w:val="Document Map"/>
    <w:basedOn w:val="Normal"/>
    <w:semiHidden/>
    <w:rsid w:val="00F54323"/>
    <w:pPr>
      <w:shd w:val="clear" w:color="auto" w:fill="000080"/>
    </w:pPr>
    <w:rPr>
      <w:rFonts w:ascii="Tahoma" w:hAnsi="Tahoma" w:cs="Tahoma"/>
      <w:szCs w:val="20"/>
    </w:rPr>
  </w:style>
  <w:style w:type="paragraph" w:customStyle="1" w:styleId="Copyright">
    <w:name w:val="Copyright"/>
    <w:basedOn w:val="Normal"/>
    <w:rsid w:val="00F54323"/>
    <w:pPr>
      <w:jc w:val="center"/>
    </w:pPr>
  </w:style>
  <w:style w:type="numbering" w:styleId="111111">
    <w:name w:val="Outline List 2"/>
    <w:basedOn w:val="NoList"/>
    <w:semiHidden/>
    <w:rsid w:val="00F54323"/>
    <w:pPr>
      <w:numPr>
        <w:numId w:val="1"/>
      </w:numPr>
    </w:pPr>
  </w:style>
  <w:style w:type="numbering" w:styleId="1ai">
    <w:name w:val="Outline List 1"/>
    <w:basedOn w:val="NoList"/>
    <w:semiHidden/>
    <w:rsid w:val="00F54323"/>
    <w:pPr>
      <w:numPr>
        <w:numId w:val="2"/>
      </w:numPr>
    </w:pPr>
  </w:style>
  <w:style w:type="numbering" w:styleId="ArticleSection">
    <w:name w:val="Outline List 3"/>
    <w:basedOn w:val="NoList"/>
    <w:semiHidden/>
    <w:rsid w:val="00F54323"/>
    <w:pPr>
      <w:numPr>
        <w:numId w:val="3"/>
      </w:numPr>
    </w:pPr>
  </w:style>
  <w:style w:type="paragraph" w:styleId="BlockText">
    <w:name w:val="Block Text"/>
    <w:basedOn w:val="Normal"/>
    <w:semiHidden/>
    <w:rsid w:val="00F54323"/>
    <w:pPr>
      <w:ind w:left="1440" w:right="1440"/>
    </w:pPr>
  </w:style>
  <w:style w:type="character" w:customStyle="1" w:styleId="BalloonTextChar">
    <w:name w:val="Balloon Text Char"/>
    <w:basedOn w:val="DefaultParagraphFont"/>
    <w:link w:val="BalloonText"/>
    <w:rsid w:val="008C4D98"/>
    <w:rPr>
      <w:rFonts w:ascii="Tahoma" w:hAnsi="Tahoma" w:cs="Tahoma"/>
      <w:sz w:val="16"/>
      <w:szCs w:val="16"/>
    </w:rPr>
  </w:style>
  <w:style w:type="character" w:customStyle="1" w:styleId="StyleGraytoBlack">
    <w:name w:val="Style GraytoBlack"/>
    <w:basedOn w:val="DefaultParagraphFont"/>
    <w:rsid w:val="00AE7A24"/>
    <w:rPr>
      <w:rFonts w:ascii="Times New Roman" w:hAnsi="Times New Roman" w:cs="Times New Roman" w:hint="default"/>
      <w:color w:val="000000"/>
    </w:rPr>
  </w:style>
  <w:style w:type="character" w:customStyle="1" w:styleId="spelle">
    <w:name w:val="spelle"/>
    <w:basedOn w:val="DefaultParagraphFont"/>
    <w:rsid w:val="00CC7FC5"/>
  </w:style>
  <w:style w:type="character" w:customStyle="1" w:styleId="grame">
    <w:name w:val="grame"/>
    <w:basedOn w:val="DefaultParagraphFont"/>
    <w:rsid w:val="00CC7FC5"/>
  </w:style>
  <w:style w:type="paragraph" w:customStyle="1" w:styleId="bullet">
    <w:name w:val="bullet"/>
    <w:basedOn w:val="Normal"/>
    <w:rsid w:val="00512C6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locked/>
    <w:rsid w:val="007C39E6"/>
    <w:rPr>
      <w:b/>
      <w:bCs/>
    </w:rPr>
  </w:style>
  <w:style w:type="paragraph" w:styleId="E-mailSignature">
    <w:name w:val="E-mail Signature"/>
    <w:basedOn w:val="Normal"/>
    <w:semiHidden/>
    <w:rsid w:val="00F54323"/>
  </w:style>
  <w:style w:type="character" w:styleId="Emphasis">
    <w:name w:val="Emphasis"/>
    <w:basedOn w:val="DefaultParagraphFont"/>
    <w:qFormat/>
    <w:locked/>
    <w:rsid w:val="007C39E6"/>
    <w:rPr>
      <w:i/>
      <w:iCs/>
    </w:rPr>
  </w:style>
  <w:style w:type="paragraph" w:styleId="EnvelopeAddress">
    <w:name w:val="envelope address"/>
    <w:basedOn w:val="Normal"/>
    <w:semiHidden/>
    <w:rsid w:val="00F54323"/>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F54323"/>
    <w:rPr>
      <w:rFonts w:ascii="Arial" w:hAnsi="Arial" w:cs="Arial"/>
      <w:szCs w:val="20"/>
    </w:rPr>
  </w:style>
  <w:style w:type="character" w:styleId="FollowedHyperlink">
    <w:name w:val="FollowedHyperlink"/>
    <w:basedOn w:val="DefaultParagraphFont"/>
    <w:semiHidden/>
    <w:rsid w:val="00F54323"/>
    <w:rPr>
      <w:color w:val="606420"/>
      <w:u w:val="single"/>
    </w:rPr>
  </w:style>
  <w:style w:type="character" w:styleId="HTMLAcronym">
    <w:name w:val="HTML Acronym"/>
    <w:basedOn w:val="DefaultParagraphFont"/>
    <w:semiHidden/>
    <w:rsid w:val="00F54323"/>
  </w:style>
  <w:style w:type="paragraph" w:styleId="HTMLAddress">
    <w:name w:val="HTML Address"/>
    <w:basedOn w:val="Normal"/>
    <w:semiHidden/>
    <w:rsid w:val="00F54323"/>
    <w:rPr>
      <w:i/>
      <w:iCs/>
    </w:rPr>
  </w:style>
  <w:style w:type="character" w:styleId="HTMLCite">
    <w:name w:val="HTML Cite"/>
    <w:basedOn w:val="DefaultParagraphFont"/>
    <w:semiHidden/>
    <w:rsid w:val="00F54323"/>
    <w:rPr>
      <w:i/>
      <w:iCs/>
    </w:rPr>
  </w:style>
  <w:style w:type="character" w:styleId="HTMLCode">
    <w:name w:val="HTML Code"/>
    <w:basedOn w:val="DefaultParagraphFont"/>
    <w:semiHidden/>
    <w:rsid w:val="00F54323"/>
    <w:rPr>
      <w:rFonts w:ascii="Courier New" w:hAnsi="Courier New" w:cs="Courier New"/>
      <w:sz w:val="20"/>
      <w:szCs w:val="20"/>
    </w:rPr>
  </w:style>
  <w:style w:type="character" w:styleId="HTMLDefinition">
    <w:name w:val="HTML Definition"/>
    <w:basedOn w:val="DefaultParagraphFont"/>
    <w:semiHidden/>
    <w:rsid w:val="00F54323"/>
    <w:rPr>
      <w:i/>
      <w:iCs/>
    </w:rPr>
  </w:style>
  <w:style w:type="character" w:styleId="HTMLKeyboard">
    <w:name w:val="HTML Keyboard"/>
    <w:basedOn w:val="DefaultParagraphFont"/>
    <w:semiHidden/>
    <w:rsid w:val="00F54323"/>
    <w:rPr>
      <w:rFonts w:ascii="Courier New" w:hAnsi="Courier New" w:cs="Courier New"/>
      <w:sz w:val="20"/>
      <w:szCs w:val="20"/>
    </w:rPr>
  </w:style>
  <w:style w:type="paragraph" w:styleId="HTMLPreformatted">
    <w:name w:val="HTML Preformatted"/>
    <w:basedOn w:val="Normal"/>
    <w:semiHidden/>
    <w:rsid w:val="00F54323"/>
    <w:rPr>
      <w:rFonts w:ascii="Courier New" w:hAnsi="Courier New" w:cs="Courier New"/>
      <w:szCs w:val="20"/>
    </w:rPr>
  </w:style>
  <w:style w:type="character" w:styleId="HTMLSample">
    <w:name w:val="HTML Sample"/>
    <w:basedOn w:val="DefaultParagraphFont"/>
    <w:semiHidden/>
    <w:rsid w:val="00F54323"/>
    <w:rPr>
      <w:rFonts w:ascii="Courier New" w:hAnsi="Courier New" w:cs="Courier New"/>
    </w:rPr>
  </w:style>
  <w:style w:type="character" w:styleId="HTMLTypewriter">
    <w:name w:val="HTML Typewriter"/>
    <w:basedOn w:val="DefaultParagraphFont"/>
    <w:semiHidden/>
    <w:rsid w:val="00F54323"/>
    <w:rPr>
      <w:rFonts w:ascii="Courier New" w:hAnsi="Courier New" w:cs="Courier New"/>
      <w:sz w:val="20"/>
      <w:szCs w:val="20"/>
    </w:rPr>
  </w:style>
  <w:style w:type="character" w:styleId="HTMLVariable">
    <w:name w:val="HTML Variable"/>
    <w:basedOn w:val="DefaultParagraphFont"/>
    <w:semiHidden/>
    <w:rsid w:val="00F54323"/>
    <w:rPr>
      <w:i/>
      <w:iCs/>
    </w:rPr>
  </w:style>
  <w:style w:type="character" w:styleId="LineNumber">
    <w:name w:val="line number"/>
    <w:basedOn w:val="DefaultParagraphFont"/>
    <w:semiHidden/>
    <w:rsid w:val="00F54323"/>
  </w:style>
  <w:style w:type="paragraph" w:styleId="List">
    <w:name w:val="List"/>
    <w:basedOn w:val="Normal"/>
    <w:semiHidden/>
    <w:rsid w:val="00F54323"/>
    <w:pPr>
      <w:ind w:left="360" w:hanging="360"/>
    </w:pPr>
  </w:style>
  <w:style w:type="paragraph" w:styleId="List2">
    <w:name w:val="List 2"/>
    <w:basedOn w:val="Normal"/>
    <w:semiHidden/>
    <w:rsid w:val="00F54323"/>
    <w:pPr>
      <w:ind w:left="720" w:hanging="360"/>
    </w:pPr>
  </w:style>
  <w:style w:type="paragraph" w:styleId="List3">
    <w:name w:val="List 3"/>
    <w:basedOn w:val="Normal"/>
    <w:semiHidden/>
    <w:rsid w:val="00F54323"/>
    <w:pPr>
      <w:ind w:left="1080" w:hanging="360"/>
    </w:pPr>
  </w:style>
  <w:style w:type="paragraph" w:styleId="List4">
    <w:name w:val="List 4"/>
    <w:basedOn w:val="Normal"/>
    <w:semiHidden/>
    <w:rsid w:val="00F54323"/>
    <w:pPr>
      <w:ind w:left="1440" w:hanging="360"/>
    </w:pPr>
  </w:style>
  <w:style w:type="paragraph" w:styleId="List5">
    <w:name w:val="List 5"/>
    <w:basedOn w:val="Normal"/>
    <w:semiHidden/>
    <w:rsid w:val="00F54323"/>
    <w:pPr>
      <w:ind w:left="1800" w:hanging="360"/>
    </w:pPr>
  </w:style>
  <w:style w:type="paragraph" w:styleId="ListBullet">
    <w:name w:val="List Bullet"/>
    <w:basedOn w:val="Normal"/>
    <w:semiHidden/>
    <w:rsid w:val="00F54323"/>
    <w:pPr>
      <w:numPr>
        <w:numId w:val="7"/>
      </w:numPr>
    </w:pPr>
  </w:style>
  <w:style w:type="paragraph" w:styleId="ListBullet2">
    <w:name w:val="List Bullet 2"/>
    <w:basedOn w:val="Normal"/>
    <w:semiHidden/>
    <w:rsid w:val="00F54323"/>
    <w:pPr>
      <w:numPr>
        <w:numId w:val="8"/>
      </w:numPr>
    </w:pPr>
  </w:style>
  <w:style w:type="paragraph" w:styleId="ListBullet3">
    <w:name w:val="List Bullet 3"/>
    <w:basedOn w:val="Normal"/>
    <w:semiHidden/>
    <w:rsid w:val="00F54323"/>
    <w:pPr>
      <w:numPr>
        <w:numId w:val="9"/>
      </w:numPr>
    </w:pPr>
  </w:style>
  <w:style w:type="paragraph" w:styleId="ListBullet4">
    <w:name w:val="List Bullet 4"/>
    <w:basedOn w:val="Normal"/>
    <w:semiHidden/>
    <w:rsid w:val="00F54323"/>
    <w:pPr>
      <w:numPr>
        <w:numId w:val="10"/>
      </w:numPr>
    </w:pPr>
  </w:style>
  <w:style w:type="paragraph" w:styleId="ListBullet5">
    <w:name w:val="List Bullet 5"/>
    <w:basedOn w:val="Normal"/>
    <w:semiHidden/>
    <w:rsid w:val="00F54323"/>
    <w:pPr>
      <w:numPr>
        <w:numId w:val="11"/>
      </w:numPr>
    </w:pPr>
  </w:style>
  <w:style w:type="paragraph" w:styleId="ListContinue">
    <w:name w:val="List Continue"/>
    <w:basedOn w:val="Normal"/>
    <w:semiHidden/>
    <w:rsid w:val="00F54323"/>
    <w:pPr>
      <w:ind w:left="360"/>
    </w:pPr>
  </w:style>
  <w:style w:type="paragraph" w:styleId="ListContinue2">
    <w:name w:val="List Continue 2"/>
    <w:basedOn w:val="Normal"/>
    <w:semiHidden/>
    <w:rsid w:val="00F54323"/>
    <w:pPr>
      <w:ind w:left="720"/>
    </w:pPr>
  </w:style>
  <w:style w:type="paragraph" w:styleId="ListContinue3">
    <w:name w:val="List Continue 3"/>
    <w:basedOn w:val="Normal"/>
    <w:semiHidden/>
    <w:rsid w:val="00F54323"/>
    <w:pPr>
      <w:ind w:left="1080"/>
    </w:pPr>
  </w:style>
  <w:style w:type="paragraph" w:styleId="ListContinue4">
    <w:name w:val="List Continue 4"/>
    <w:basedOn w:val="Normal"/>
    <w:semiHidden/>
    <w:rsid w:val="00F54323"/>
    <w:pPr>
      <w:ind w:left="1440"/>
    </w:pPr>
  </w:style>
  <w:style w:type="paragraph" w:styleId="ListContinue5">
    <w:name w:val="List Continue 5"/>
    <w:basedOn w:val="Normal"/>
    <w:semiHidden/>
    <w:rsid w:val="00F54323"/>
    <w:pPr>
      <w:ind w:left="1800"/>
    </w:pPr>
  </w:style>
  <w:style w:type="paragraph" w:styleId="ListNumber">
    <w:name w:val="List Number"/>
    <w:basedOn w:val="Normal"/>
    <w:semiHidden/>
    <w:rsid w:val="00F54323"/>
    <w:pPr>
      <w:numPr>
        <w:numId w:val="12"/>
      </w:numPr>
    </w:pPr>
  </w:style>
  <w:style w:type="paragraph" w:styleId="ListNumber2">
    <w:name w:val="List Number 2"/>
    <w:basedOn w:val="Normal"/>
    <w:semiHidden/>
    <w:rsid w:val="00F54323"/>
    <w:pPr>
      <w:numPr>
        <w:numId w:val="13"/>
      </w:numPr>
    </w:pPr>
  </w:style>
  <w:style w:type="paragraph" w:styleId="ListNumber3">
    <w:name w:val="List Number 3"/>
    <w:basedOn w:val="Normal"/>
    <w:semiHidden/>
    <w:rsid w:val="00F54323"/>
    <w:pPr>
      <w:numPr>
        <w:numId w:val="14"/>
      </w:numPr>
    </w:pPr>
  </w:style>
  <w:style w:type="paragraph" w:styleId="ListNumber4">
    <w:name w:val="List Number 4"/>
    <w:basedOn w:val="Normal"/>
    <w:semiHidden/>
    <w:rsid w:val="00F54323"/>
    <w:pPr>
      <w:numPr>
        <w:numId w:val="15"/>
      </w:numPr>
    </w:pPr>
  </w:style>
  <w:style w:type="paragraph" w:styleId="ListNumber5">
    <w:name w:val="List Number 5"/>
    <w:basedOn w:val="Normal"/>
    <w:semiHidden/>
    <w:rsid w:val="00F54323"/>
    <w:pPr>
      <w:numPr>
        <w:numId w:val="16"/>
      </w:numPr>
    </w:pPr>
  </w:style>
  <w:style w:type="paragraph" w:styleId="MessageHeader">
    <w:name w:val="Message Header"/>
    <w:basedOn w:val="Normal"/>
    <w:semiHidden/>
    <w:rsid w:val="00F5432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PlainText">
    <w:name w:val="Plain Text"/>
    <w:basedOn w:val="Normal"/>
    <w:link w:val="PlainTextChar"/>
    <w:uiPriority w:val="99"/>
    <w:semiHidden/>
    <w:rsid w:val="00F54323"/>
    <w:rPr>
      <w:rFonts w:ascii="Courier New" w:hAnsi="Courier New" w:cs="Courier New"/>
      <w:szCs w:val="20"/>
    </w:rPr>
  </w:style>
  <w:style w:type="paragraph" w:styleId="Salutation">
    <w:name w:val="Salutation"/>
    <w:basedOn w:val="Normal"/>
    <w:next w:val="Normal"/>
    <w:semiHidden/>
    <w:rsid w:val="00F54323"/>
  </w:style>
  <w:style w:type="paragraph" w:styleId="Signature">
    <w:name w:val="Signature"/>
    <w:basedOn w:val="Normal"/>
    <w:semiHidden/>
    <w:rsid w:val="00F54323"/>
    <w:pPr>
      <w:ind w:left="4320"/>
    </w:pPr>
  </w:style>
  <w:style w:type="paragraph" w:customStyle="1" w:styleId="Figure">
    <w:name w:val="Figure"/>
    <w:basedOn w:val="Normal"/>
    <w:rsid w:val="00F54323"/>
    <w:pPr>
      <w:spacing w:after="60"/>
    </w:pPr>
  </w:style>
  <w:style w:type="paragraph" w:customStyle="1" w:styleId="FigureCentered">
    <w:name w:val="Figure Centered"/>
    <w:basedOn w:val="Figure"/>
    <w:rsid w:val="00F54323"/>
    <w:pPr>
      <w:keepNext/>
      <w:jc w:val="center"/>
    </w:pPr>
  </w:style>
  <w:style w:type="paragraph" w:styleId="Caption">
    <w:name w:val="caption"/>
    <w:basedOn w:val="Normal"/>
    <w:next w:val="Normal"/>
    <w:qFormat/>
    <w:locked/>
    <w:rsid w:val="007C39E6"/>
    <w:pPr>
      <w:spacing w:before="0"/>
    </w:pPr>
    <w:rPr>
      <w:b/>
      <w:bCs/>
      <w:szCs w:val="20"/>
    </w:rPr>
  </w:style>
  <w:style w:type="paragraph" w:customStyle="1" w:styleId="CaptionCentered">
    <w:name w:val="Caption Centered"/>
    <w:basedOn w:val="Caption"/>
    <w:rsid w:val="00F54323"/>
    <w:pPr>
      <w:jc w:val="center"/>
    </w:pPr>
  </w:style>
  <w:style w:type="paragraph" w:customStyle="1" w:styleId="numbered0">
    <w:name w:val="numbered"/>
    <w:basedOn w:val="Normal"/>
    <w:rsid w:val="003F6EC8"/>
    <w:pPr>
      <w:spacing w:before="100" w:beforeAutospacing="1" w:after="100" w:afterAutospacing="1"/>
    </w:pPr>
    <w:rPr>
      <w:rFonts w:ascii="Times New Roman" w:eastAsia="Times New Roman" w:hAnsi="Times New Roman"/>
      <w:sz w:val="24"/>
    </w:rPr>
  </w:style>
  <w:style w:type="paragraph" w:styleId="ListParagraph">
    <w:name w:val="List Paragraph"/>
    <w:basedOn w:val="Normal"/>
    <w:uiPriority w:val="34"/>
    <w:qFormat/>
    <w:rsid w:val="00862611"/>
    <w:pPr>
      <w:numPr>
        <w:numId w:val="32"/>
      </w:numPr>
      <w:ind w:left="283" w:hanging="170"/>
    </w:pPr>
    <w:rPr>
      <w:rFonts w:eastAsiaTheme="minorEastAsia" w:cs="Tahoma"/>
      <w:szCs w:val="20"/>
    </w:rPr>
  </w:style>
  <w:style w:type="paragraph" w:customStyle="1" w:styleId="style2">
    <w:name w:val="style2"/>
    <w:basedOn w:val="Normal"/>
    <w:rsid w:val="006712D1"/>
    <w:pPr>
      <w:spacing w:before="100" w:beforeAutospacing="1" w:after="100" w:afterAutospacing="1"/>
    </w:pPr>
    <w:rPr>
      <w:rFonts w:ascii="Times New Roman" w:eastAsiaTheme="minorHAnsi" w:hAnsi="Times New Roman"/>
      <w:sz w:val="24"/>
    </w:rPr>
  </w:style>
  <w:style w:type="character" w:customStyle="1" w:styleId="NormalIndentChar">
    <w:name w:val="Normal Indent Char"/>
    <w:basedOn w:val="DefaultParagraphFont"/>
    <w:link w:val="NormalIndent"/>
    <w:rsid w:val="006A6206"/>
    <w:rPr>
      <w:rFonts w:ascii="Verdana" w:hAnsi="Verdana"/>
      <w:szCs w:val="24"/>
    </w:rPr>
  </w:style>
  <w:style w:type="character" w:customStyle="1" w:styleId="NumberedChar">
    <w:name w:val="Numbered Char"/>
    <w:basedOn w:val="DefaultParagraphFont"/>
    <w:link w:val="Numbered"/>
    <w:locked/>
    <w:rsid w:val="006A6206"/>
    <w:rPr>
      <w:rFonts w:ascii="Verdana" w:hAnsi="Verdana"/>
      <w:szCs w:val="24"/>
    </w:rPr>
  </w:style>
  <w:style w:type="character" w:customStyle="1" w:styleId="codeChar">
    <w:name w:val="code Char"/>
    <w:basedOn w:val="DefaultParagraphFont"/>
    <w:link w:val="code"/>
    <w:rsid w:val="006A6206"/>
    <w:rPr>
      <w:rFonts w:ascii="Courier New" w:hAnsi="Courier New"/>
      <w:szCs w:val="24"/>
      <w:lang w:val="en-AU" w:eastAsia="en-AU"/>
    </w:rPr>
  </w:style>
  <w:style w:type="paragraph" w:styleId="NormalWeb">
    <w:name w:val="Normal (Web)"/>
    <w:basedOn w:val="Normal"/>
    <w:uiPriority w:val="99"/>
    <w:unhideWhenUsed/>
    <w:rsid w:val="00D45AB2"/>
    <w:pPr>
      <w:spacing w:before="100" w:beforeAutospacing="1" w:after="100" w:afterAutospacing="1"/>
    </w:pPr>
    <w:rPr>
      <w:rFonts w:ascii="Times New Roman" w:eastAsia="Times New Roman" w:hAnsi="Times New Roman"/>
      <w:sz w:val="24"/>
    </w:rPr>
  </w:style>
  <w:style w:type="character" w:styleId="CommentReference">
    <w:name w:val="annotation reference"/>
    <w:basedOn w:val="DefaultParagraphFont"/>
    <w:rsid w:val="001601FF"/>
    <w:rPr>
      <w:sz w:val="16"/>
      <w:szCs w:val="16"/>
    </w:rPr>
  </w:style>
  <w:style w:type="paragraph" w:styleId="CommentText">
    <w:name w:val="annotation text"/>
    <w:basedOn w:val="Normal"/>
    <w:link w:val="CommentTextChar"/>
    <w:rsid w:val="001601FF"/>
    <w:rPr>
      <w:szCs w:val="20"/>
    </w:rPr>
  </w:style>
  <w:style w:type="character" w:customStyle="1" w:styleId="CommentTextChar">
    <w:name w:val="Comment Text Char"/>
    <w:basedOn w:val="DefaultParagraphFont"/>
    <w:link w:val="CommentText"/>
    <w:rsid w:val="001601FF"/>
    <w:rPr>
      <w:rFonts w:ascii="Verdana" w:hAnsi="Verdana"/>
    </w:rPr>
  </w:style>
  <w:style w:type="paragraph" w:styleId="CommentSubject">
    <w:name w:val="annotation subject"/>
    <w:basedOn w:val="CommentText"/>
    <w:next w:val="CommentText"/>
    <w:link w:val="CommentSubjectChar"/>
    <w:rsid w:val="001601FF"/>
    <w:rPr>
      <w:b/>
      <w:bCs/>
    </w:rPr>
  </w:style>
  <w:style w:type="character" w:customStyle="1" w:styleId="CommentSubjectChar">
    <w:name w:val="Comment Subject Char"/>
    <w:basedOn w:val="CommentTextChar"/>
    <w:link w:val="CommentSubject"/>
    <w:rsid w:val="001601FF"/>
    <w:rPr>
      <w:rFonts w:ascii="Verdana" w:hAnsi="Verdana"/>
      <w:b/>
      <w:bCs/>
    </w:rPr>
  </w:style>
  <w:style w:type="character" w:customStyle="1" w:styleId="PlainTextChar">
    <w:name w:val="Plain Text Char"/>
    <w:basedOn w:val="DefaultParagraphFont"/>
    <w:link w:val="PlainText"/>
    <w:uiPriority w:val="99"/>
    <w:semiHidden/>
    <w:rsid w:val="001547E1"/>
    <w:rPr>
      <w:rFonts w:ascii="Courier New" w:hAnsi="Courier New" w:cs="Courier New"/>
    </w:rPr>
  </w:style>
  <w:style w:type="table" w:styleId="TableGrid">
    <w:name w:val="Table Grid"/>
    <w:basedOn w:val="TableNormal"/>
    <w:uiPriority w:val="59"/>
    <w:locked/>
    <w:rsid w:val="00DA39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locked/>
    <w:rsid w:val="00F40D9E"/>
    <w:pPr>
      <w:spacing w:after="100"/>
      <w:ind w:left="400"/>
    </w:pPr>
    <w:rPr>
      <w:rFonts w:ascii="Arial" w:hAnsi="Arial"/>
    </w:rPr>
  </w:style>
  <w:style w:type="paragraph" w:styleId="TOC4">
    <w:name w:val="toc 4"/>
    <w:basedOn w:val="Normal"/>
    <w:next w:val="Normal"/>
    <w:autoRedefine/>
    <w:locked/>
    <w:rsid w:val="00F40D9E"/>
    <w:pPr>
      <w:spacing w:after="100"/>
      <w:ind w:left="600"/>
    </w:pPr>
    <w:rPr>
      <w:rFonts w:ascii="Arial" w:hAnsi="Arial"/>
    </w:rPr>
  </w:style>
  <w:style w:type="paragraph" w:styleId="TOCHeading">
    <w:name w:val="TOC Heading"/>
    <w:basedOn w:val="Heading1"/>
    <w:next w:val="Normal"/>
    <w:uiPriority w:val="39"/>
    <w:semiHidden/>
    <w:unhideWhenUsed/>
    <w:qFormat/>
    <w:rsid w:val="00A10257"/>
    <w:pPr>
      <w:keepLines/>
      <w:tabs>
        <w:tab w:val="clear" w:pos="72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Mention">
    <w:name w:val="Mention"/>
    <w:basedOn w:val="DefaultParagraphFont"/>
    <w:uiPriority w:val="99"/>
    <w:semiHidden/>
    <w:unhideWhenUsed/>
    <w:rsid w:val="00480631"/>
    <w:rPr>
      <w:color w:val="2B579A"/>
      <w:shd w:val="clear" w:color="auto" w:fill="E6E6E6"/>
    </w:rPr>
  </w:style>
  <w:style w:type="character" w:styleId="UnresolvedMention">
    <w:name w:val="Unresolved Mention"/>
    <w:basedOn w:val="DefaultParagraphFont"/>
    <w:uiPriority w:val="99"/>
    <w:semiHidden/>
    <w:unhideWhenUsed/>
    <w:rsid w:val="000739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405721">
      <w:bodyDiv w:val="1"/>
      <w:marLeft w:val="0"/>
      <w:marRight w:val="0"/>
      <w:marTop w:val="0"/>
      <w:marBottom w:val="0"/>
      <w:divBdr>
        <w:top w:val="none" w:sz="0" w:space="0" w:color="auto"/>
        <w:left w:val="none" w:sz="0" w:space="0" w:color="auto"/>
        <w:bottom w:val="none" w:sz="0" w:space="0" w:color="auto"/>
        <w:right w:val="none" w:sz="0" w:space="0" w:color="auto"/>
      </w:divBdr>
    </w:div>
    <w:div w:id="120416428">
      <w:bodyDiv w:val="1"/>
      <w:marLeft w:val="0"/>
      <w:marRight w:val="0"/>
      <w:marTop w:val="0"/>
      <w:marBottom w:val="0"/>
      <w:divBdr>
        <w:top w:val="none" w:sz="0" w:space="0" w:color="auto"/>
        <w:left w:val="none" w:sz="0" w:space="0" w:color="auto"/>
        <w:bottom w:val="none" w:sz="0" w:space="0" w:color="auto"/>
        <w:right w:val="none" w:sz="0" w:space="0" w:color="auto"/>
      </w:divBdr>
    </w:div>
    <w:div w:id="218173718">
      <w:bodyDiv w:val="1"/>
      <w:marLeft w:val="0"/>
      <w:marRight w:val="0"/>
      <w:marTop w:val="0"/>
      <w:marBottom w:val="0"/>
      <w:divBdr>
        <w:top w:val="none" w:sz="0" w:space="0" w:color="auto"/>
        <w:left w:val="none" w:sz="0" w:space="0" w:color="auto"/>
        <w:bottom w:val="none" w:sz="0" w:space="0" w:color="auto"/>
        <w:right w:val="none" w:sz="0" w:space="0" w:color="auto"/>
      </w:divBdr>
    </w:div>
    <w:div w:id="331881354">
      <w:bodyDiv w:val="1"/>
      <w:marLeft w:val="0"/>
      <w:marRight w:val="0"/>
      <w:marTop w:val="0"/>
      <w:marBottom w:val="0"/>
      <w:divBdr>
        <w:top w:val="none" w:sz="0" w:space="0" w:color="auto"/>
        <w:left w:val="none" w:sz="0" w:space="0" w:color="auto"/>
        <w:bottom w:val="none" w:sz="0" w:space="0" w:color="auto"/>
        <w:right w:val="none" w:sz="0" w:space="0" w:color="auto"/>
      </w:divBdr>
      <w:divsChild>
        <w:div w:id="1231115193">
          <w:marLeft w:val="274"/>
          <w:marRight w:val="0"/>
          <w:marTop w:val="0"/>
          <w:marBottom w:val="0"/>
          <w:divBdr>
            <w:top w:val="none" w:sz="0" w:space="0" w:color="auto"/>
            <w:left w:val="none" w:sz="0" w:space="0" w:color="auto"/>
            <w:bottom w:val="none" w:sz="0" w:space="0" w:color="auto"/>
            <w:right w:val="none" w:sz="0" w:space="0" w:color="auto"/>
          </w:divBdr>
        </w:div>
        <w:div w:id="2140613104">
          <w:marLeft w:val="994"/>
          <w:marRight w:val="0"/>
          <w:marTop w:val="0"/>
          <w:marBottom w:val="0"/>
          <w:divBdr>
            <w:top w:val="none" w:sz="0" w:space="0" w:color="auto"/>
            <w:left w:val="none" w:sz="0" w:space="0" w:color="auto"/>
            <w:bottom w:val="none" w:sz="0" w:space="0" w:color="auto"/>
            <w:right w:val="none" w:sz="0" w:space="0" w:color="auto"/>
          </w:divBdr>
        </w:div>
        <w:div w:id="614599499">
          <w:marLeft w:val="994"/>
          <w:marRight w:val="0"/>
          <w:marTop w:val="0"/>
          <w:marBottom w:val="0"/>
          <w:divBdr>
            <w:top w:val="none" w:sz="0" w:space="0" w:color="auto"/>
            <w:left w:val="none" w:sz="0" w:space="0" w:color="auto"/>
            <w:bottom w:val="none" w:sz="0" w:space="0" w:color="auto"/>
            <w:right w:val="none" w:sz="0" w:space="0" w:color="auto"/>
          </w:divBdr>
        </w:div>
        <w:div w:id="39331993">
          <w:marLeft w:val="994"/>
          <w:marRight w:val="0"/>
          <w:marTop w:val="0"/>
          <w:marBottom w:val="0"/>
          <w:divBdr>
            <w:top w:val="none" w:sz="0" w:space="0" w:color="auto"/>
            <w:left w:val="none" w:sz="0" w:space="0" w:color="auto"/>
            <w:bottom w:val="none" w:sz="0" w:space="0" w:color="auto"/>
            <w:right w:val="none" w:sz="0" w:space="0" w:color="auto"/>
          </w:divBdr>
        </w:div>
      </w:divsChild>
    </w:div>
    <w:div w:id="344985376">
      <w:bodyDiv w:val="1"/>
      <w:marLeft w:val="0"/>
      <w:marRight w:val="0"/>
      <w:marTop w:val="0"/>
      <w:marBottom w:val="0"/>
      <w:divBdr>
        <w:top w:val="none" w:sz="0" w:space="0" w:color="auto"/>
        <w:left w:val="none" w:sz="0" w:space="0" w:color="auto"/>
        <w:bottom w:val="none" w:sz="0" w:space="0" w:color="auto"/>
        <w:right w:val="none" w:sz="0" w:space="0" w:color="auto"/>
      </w:divBdr>
    </w:div>
    <w:div w:id="378240190">
      <w:bodyDiv w:val="1"/>
      <w:marLeft w:val="0"/>
      <w:marRight w:val="0"/>
      <w:marTop w:val="0"/>
      <w:marBottom w:val="0"/>
      <w:divBdr>
        <w:top w:val="none" w:sz="0" w:space="0" w:color="auto"/>
        <w:left w:val="none" w:sz="0" w:space="0" w:color="auto"/>
        <w:bottom w:val="none" w:sz="0" w:space="0" w:color="auto"/>
        <w:right w:val="none" w:sz="0" w:space="0" w:color="auto"/>
      </w:divBdr>
    </w:div>
    <w:div w:id="388504647">
      <w:bodyDiv w:val="1"/>
      <w:marLeft w:val="0"/>
      <w:marRight w:val="0"/>
      <w:marTop w:val="0"/>
      <w:marBottom w:val="0"/>
      <w:divBdr>
        <w:top w:val="none" w:sz="0" w:space="0" w:color="auto"/>
        <w:left w:val="none" w:sz="0" w:space="0" w:color="auto"/>
        <w:bottom w:val="none" w:sz="0" w:space="0" w:color="auto"/>
        <w:right w:val="none" w:sz="0" w:space="0" w:color="auto"/>
      </w:divBdr>
    </w:div>
    <w:div w:id="465053209">
      <w:bodyDiv w:val="1"/>
      <w:marLeft w:val="0"/>
      <w:marRight w:val="0"/>
      <w:marTop w:val="0"/>
      <w:marBottom w:val="0"/>
      <w:divBdr>
        <w:top w:val="none" w:sz="0" w:space="0" w:color="auto"/>
        <w:left w:val="none" w:sz="0" w:space="0" w:color="auto"/>
        <w:bottom w:val="none" w:sz="0" w:space="0" w:color="auto"/>
        <w:right w:val="none" w:sz="0" w:space="0" w:color="auto"/>
      </w:divBdr>
    </w:div>
    <w:div w:id="677535649">
      <w:bodyDiv w:val="1"/>
      <w:marLeft w:val="0"/>
      <w:marRight w:val="0"/>
      <w:marTop w:val="0"/>
      <w:marBottom w:val="0"/>
      <w:divBdr>
        <w:top w:val="none" w:sz="0" w:space="0" w:color="auto"/>
        <w:left w:val="none" w:sz="0" w:space="0" w:color="auto"/>
        <w:bottom w:val="none" w:sz="0" w:space="0" w:color="auto"/>
        <w:right w:val="none" w:sz="0" w:space="0" w:color="auto"/>
      </w:divBdr>
    </w:div>
    <w:div w:id="770276367">
      <w:bodyDiv w:val="1"/>
      <w:marLeft w:val="0"/>
      <w:marRight w:val="0"/>
      <w:marTop w:val="0"/>
      <w:marBottom w:val="0"/>
      <w:divBdr>
        <w:top w:val="none" w:sz="0" w:space="0" w:color="auto"/>
        <w:left w:val="none" w:sz="0" w:space="0" w:color="auto"/>
        <w:bottom w:val="none" w:sz="0" w:space="0" w:color="auto"/>
        <w:right w:val="none" w:sz="0" w:space="0" w:color="auto"/>
      </w:divBdr>
    </w:div>
    <w:div w:id="881359537">
      <w:bodyDiv w:val="1"/>
      <w:marLeft w:val="0"/>
      <w:marRight w:val="0"/>
      <w:marTop w:val="0"/>
      <w:marBottom w:val="0"/>
      <w:divBdr>
        <w:top w:val="none" w:sz="0" w:space="0" w:color="auto"/>
        <w:left w:val="none" w:sz="0" w:space="0" w:color="auto"/>
        <w:bottom w:val="none" w:sz="0" w:space="0" w:color="auto"/>
        <w:right w:val="none" w:sz="0" w:space="0" w:color="auto"/>
      </w:divBdr>
    </w:div>
    <w:div w:id="926185660">
      <w:bodyDiv w:val="1"/>
      <w:marLeft w:val="0"/>
      <w:marRight w:val="0"/>
      <w:marTop w:val="0"/>
      <w:marBottom w:val="0"/>
      <w:divBdr>
        <w:top w:val="none" w:sz="0" w:space="0" w:color="auto"/>
        <w:left w:val="none" w:sz="0" w:space="0" w:color="auto"/>
        <w:bottom w:val="none" w:sz="0" w:space="0" w:color="auto"/>
        <w:right w:val="none" w:sz="0" w:space="0" w:color="auto"/>
      </w:divBdr>
    </w:div>
    <w:div w:id="1063286742">
      <w:bodyDiv w:val="1"/>
      <w:marLeft w:val="0"/>
      <w:marRight w:val="0"/>
      <w:marTop w:val="0"/>
      <w:marBottom w:val="0"/>
      <w:divBdr>
        <w:top w:val="none" w:sz="0" w:space="0" w:color="auto"/>
        <w:left w:val="none" w:sz="0" w:space="0" w:color="auto"/>
        <w:bottom w:val="none" w:sz="0" w:space="0" w:color="auto"/>
        <w:right w:val="none" w:sz="0" w:space="0" w:color="auto"/>
      </w:divBdr>
    </w:div>
    <w:div w:id="1173767277">
      <w:bodyDiv w:val="1"/>
      <w:marLeft w:val="0"/>
      <w:marRight w:val="0"/>
      <w:marTop w:val="0"/>
      <w:marBottom w:val="0"/>
      <w:divBdr>
        <w:top w:val="none" w:sz="0" w:space="0" w:color="auto"/>
        <w:left w:val="none" w:sz="0" w:space="0" w:color="auto"/>
        <w:bottom w:val="none" w:sz="0" w:space="0" w:color="auto"/>
        <w:right w:val="none" w:sz="0" w:space="0" w:color="auto"/>
      </w:divBdr>
    </w:div>
    <w:div w:id="1190871791">
      <w:bodyDiv w:val="1"/>
      <w:marLeft w:val="0"/>
      <w:marRight w:val="0"/>
      <w:marTop w:val="0"/>
      <w:marBottom w:val="0"/>
      <w:divBdr>
        <w:top w:val="none" w:sz="0" w:space="0" w:color="auto"/>
        <w:left w:val="none" w:sz="0" w:space="0" w:color="auto"/>
        <w:bottom w:val="none" w:sz="0" w:space="0" w:color="auto"/>
        <w:right w:val="none" w:sz="0" w:space="0" w:color="auto"/>
      </w:divBdr>
    </w:div>
    <w:div w:id="1266304420">
      <w:bodyDiv w:val="1"/>
      <w:marLeft w:val="0"/>
      <w:marRight w:val="0"/>
      <w:marTop w:val="0"/>
      <w:marBottom w:val="0"/>
      <w:divBdr>
        <w:top w:val="none" w:sz="0" w:space="0" w:color="auto"/>
        <w:left w:val="none" w:sz="0" w:space="0" w:color="auto"/>
        <w:bottom w:val="none" w:sz="0" w:space="0" w:color="auto"/>
        <w:right w:val="none" w:sz="0" w:space="0" w:color="auto"/>
      </w:divBdr>
    </w:div>
    <w:div w:id="1283197028">
      <w:bodyDiv w:val="1"/>
      <w:marLeft w:val="0"/>
      <w:marRight w:val="0"/>
      <w:marTop w:val="0"/>
      <w:marBottom w:val="0"/>
      <w:divBdr>
        <w:top w:val="none" w:sz="0" w:space="0" w:color="auto"/>
        <w:left w:val="none" w:sz="0" w:space="0" w:color="auto"/>
        <w:bottom w:val="none" w:sz="0" w:space="0" w:color="auto"/>
        <w:right w:val="none" w:sz="0" w:space="0" w:color="auto"/>
      </w:divBdr>
    </w:div>
    <w:div w:id="1288312787">
      <w:bodyDiv w:val="1"/>
      <w:marLeft w:val="0"/>
      <w:marRight w:val="0"/>
      <w:marTop w:val="0"/>
      <w:marBottom w:val="0"/>
      <w:divBdr>
        <w:top w:val="none" w:sz="0" w:space="0" w:color="auto"/>
        <w:left w:val="none" w:sz="0" w:space="0" w:color="auto"/>
        <w:bottom w:val="none" w:sz="0" w:space="0" w:color="auto"/>
        <w:right w:val="none" w:sz="0" w:space="0" w:color="auto"/>
      </w:divBdr>
      <w:divsChild>
        <w:div w:id="515652351">
          <w:marLeft w:val="0"/>
          <w:marRight w:val="0"/>
          <w:marTop w:val="0"/>
          <w:marBottom w:val="0"/>
          <w:divBdr>
            <w:top w:val="none" w:sz="0" w:space="0" w:color="auto"/>
            <w:left w:val="none" w:sz="0" w:space="0" w:color="auto"/>
            <w:bottom w:val="none" w:sz="0" w:space="0" w:color="auto"/>
            <w:right w:val="none" w:sz="0" w:space="0" w:color="auto"/>
          </w:divBdr>
        </w:div>
        <w:div w:id="876045817">
          <w:marLeft w:val="0"/>
          <w:marRight w:val="0"/>
          <w:marTop w:val="0"/>
          <w:marBottom w:val="0"/>
          <w:divBdr>
            <w:top w:val="none" w:sz="0" w:space="0" w:color="auto"/>
            <w:left w:val="none" w:sz="0" w:space="0" w:color="auto"/>
            <w:bottom w:val="none" w:sz="0" w:space="0" w:color="auto"/>
            <w:right w:val="none" w:sz="0" w:space="0" w:color="auto"/>
          </w:divBdr>
        </w:div>
        <w:div w:id="1547909736">
          <w:marLeft w:val="0"/>
          <w:marRight w:val="0"/>
          <w:marTop w:val="0"/>
          <w:marBottom w:val="0"/>
          <w:divBdr>
            <w:top w:val="none" w:sz="0" w:space="0" w:color="auto"/>
            <w:left w:val="none" w:sz="0" w:space="0" w:color="auto"/>
            <w:bottom w:val="none" w:sz="0" w:space="0" w:color="auto"/>
            <w:right w:val="none" w:sz="0" w:space="0" w:color="auto"/>
          </w:divBdr>
        </w:div>
      </w:divsChild>
    </w:div>
    <w:div w:id="1512723195">
      <w:bodyDiv w:val="1"/>
      <w:marLeft w:val="0"/>
      <w:marRight w:val="0"/>
      <w:marTop w:val="0"/>
      <w:marBottom w:val="0"/>
      <w:divBdr>
        <w:top w:val="none" w:sz="0" w:space="0" w:color="auto"/>
        <w:left w:val="none" w:sz="0" w:space="0" w:color="auto"/>
        <w:bottom w:val="none" w:sz="0" w:space="0" w:color="auto"/>
        <w:right w:val="none" w:sz="0" w:space="0" w:color="auto"/>
      </w:divBdr>
    </w:div>
    <w:div w:id="1534225467">
      <w:bodyDiv w:val="1"/>
      <w:marLeft w:val="0"/>
      <w:marRight w:val="0"/>
      <w:marTop w:val="0"/>
      <w:marBottom w:val="0"/>
      <w:divBdr>
        <w:top w:val="none" w:sz="0" w:space="0" w:color="auto"/>
        <w:left w:val="none" w:sz="0" w:space="0" w:color="auto"/>
        <w:bottom w:val="none" w:sz="0" w:space="0" w:color="auto"/>
        <w:right w:val="none" w:sz="0" w:space="0" w:color="auto"/>
      </w:divBdr>
    </w:div>
    <w:div w:id="1759474988">
      <w:bodyDiv w:val="1"/>
      <w:marLeft w:val="0"/>
      <w:marRight w:val="0"/>
      <w:marTop w:val="0"/>
      <w:marBottom w:val="0"/>
      <w:divBdr>
        <w:top w:val="none" w:sz="0" w:space="0" w:color="auto"/>
        <w:left w:val="none" w:sz="0" w:space="0" w:color="auto"/>
        <w:bottom w:val="none" w:sz="0" w:space="0" w:color="auto"/>
        <w:right w:val="none" w:sz="0" w:space="0" w:color="auto"/>
      </w:divBdr>
    </w:div>
    <w:div w:id="1777939033">
      <w:bodyDiv w:val="1"/>
      <w:marLeft w:val="0"/>
      <w:marRight w:val="0"/>
      <w:marTop w:val="0"/>
      <w:marBottom w:val="0"/>
      <w:divBdr>
        <w:top w:val="none" w:sz="0" w:space="0" w:color="auto"/>
        <w:left w:val="none" w:sz="0" w:space="0" w:color="auto"/>
        <w:bottom w:val="none" w:sz="0" w:space="0" w:color="auto"/>
        <w:right w:val="none" w:sz="0" w:space="0" w:color="auto"/>
      </w:divBdr>
    </w:div>
    <w:div w:id="1828744328">
      <w:bodyDiv w:val="1"/>
      <w:marLeft w:val="0"/>
      <w:marRight w:val="0"/>
      <w:marTop w:val="0"/>
      <w:marBottom w:val="0"/>
      <w:divBdr>
        <w:top w:val="none" w:sz="0" w:space="0" w:color="auto"/>
        <w:left w:val="none" w:sz="0" w:space="0" w:color="auto"/>
        <w:bottom w:val="none" w:sz="0" w:space="0" w:color="auto"/>
        <w:right w:val="none" w:sz="0" w:space="0" w:color="auto"/>
      </w:divBdr>
    </w:div>
    <w:div w:id="1853572787">
      <w:bodyDiv w:val="1"/>
      <w:marLeft w:val="0"/>
      <w:marRight w:val="0"/>
      <w:marTop w:val="0"/>
      <w:marBottom w:val="0"/>
      <w:divBdr>
        <w:top w:val="none" w:sz="0" w:space="0" w:color="auto"/>
        <w:left w:val="none" w:sz="0" w:space="0" w:color="auto"/>
        <w:bottom w:val="none" w:sz="0" w:space="0" w:color="auto"/>
        <w:right w:val="none" w:sz="0" w:space="0" w:color="auto"/>
      </w:divBdr>
    </w:div>
    <w:div w:id="1980458182">
      <w:bodyDiv w:val="1"/>
      <w:marLeft w:val="0"/>
      <w:marRight w:val="0"/>
      <w:marTop w:val="0"/>
      <w:marBottom w:val="0"/>
      <w:divBdr>
        <w:top w:val="none" w:sz="0" w:space="0" w:color="auto"/>
        <w:left w:val="none" w:sz="0" w:space="0" w:color="auto"/>
        <w:bottom w:val="none" w:sz="0" w:space="0" w:color="auto"/>
        <w:right w:val="none" w:sz="0" w:space="0" w:color="auto"/>
      </w:divBdr>
    </w:div>
    <w:div w:id="2125613036">
      <w:bodyDiv w:val="1"/>
      <w:marLeft w:val="0"/>
      <w:marRight w:val="0"/>
      <w:marTop w:val="0"/>
      <w:marBottom w:val="0"/>
      <w:divBdr>
        <w:top w:val="none" w:sz="0" w:space="0" w:color="auto"/>
        <w:left w:val="none" w:sz="0" w:space="0" w:color="auto"/>
        <w:bottom w:val="none" w:sz="0" w:space="0" w:color="auto"/>
        <w:right w:val="none" w:sz="0" w:space="0" w:color="auto"/>
      </w:divBdr>
      <w:divsChild>
        <w:div w:id="111634646">
          <w:marLeft w:val="0"/>
          <w:marRight w:val="0"/>
          <w:marTop w:val="0"/>
          <w:marBottom w:val="0"/>
          <w:divBdr>
            <w:top w:val="none" w:sz="0" w:space="0" w:color="auto"/>
            <w:left w:val="none" w:sz="0" w:space="0" w:color="auto"/>
            <w:bottom w:val="none" w:sz="0" w:space="0" w:color="auto"/>
            <w:right w:val="none" w:sz="0" w:space="0" w:color="auto"/>
          </w:divBdr>
          <w:divsChild>
            <w:div w:id="2014213151">
              <w:marLeft w:val="0"/>
              <w:marRight w:val="0"/>
              <w:marTop w:val="0"/>
              <w:marBottom w:val="0"/>
              <w:divBdr>
                <w:top w:val="none" w:sz="0" w:space="0" w:color="auto"/>
                <w:left w:val="single" w:sz="6" w:space="0" w:color="BBBBBB"/>
                <w:bottom w:val="single" w:sz="6" w:space="0" w:color="BBBBBB"/>
                <w:right w:val="single" w:sz="6" w:space="0" w:color="BBBBBB"/>
              </w:divBdr>
              <w:divsChild>
                <w:div w:id="1100951525">
                  <w:marLeft w:val="0"/>
                  <w:marRight w:val="0"/>
                  <w:marTop w:val="0"/>
                  <w:marBottom w:val="0"/>
                  <w:divBdr>
                    <w:top w:val="none" w:sz="0" w:space="0" w:color="auto"/>
                    <w:left w:val="none" w:sz="0" w:space="0" w:color="auto"/>
                    <w:bottom w:val="none" w:sz="0" w:space="0" w:color="auto"/>
                    <w:right w:val="none" w:sz="0" w:space="0" w:color="auto"/>
                  </w:divBdr>
                  <w:divsChild>
                    <w:div w:id="1949383165">
                      <w:marLeft w:val="0"/>
                      <w:marRight w:val="0"/>
                      <w:marTop w:val="0"/>
                      <w:marBottom w:val="0"/>
                      <w:divBdr>
                        <w:top w:val="single" w:sz="6" w:space="0" w:color="BBBBBB"/>
                        <w:left w:val="none" w:sz="0" w:space="0" w:color="auto"/>
                        <w:bottom w:val="none" w:sz="0" w:space="0" w:color="auto"/>
                        <w:right w:val="none" w:sz="0" w:space="0" w:color="auto"/>
                      </w:divBdr>
                      <w:divsChild>
                        <w:div w:id="116316246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ccess.planview.com/?title=Planview_Enterprise/Analytics_and_Reporting/RPM_Analytics_%26_Dashboards/RPM_Analytics_-_Report_Printing_and_Exportin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ccess.planview.com/?title=Planview_Enterprise_One/Portfolio_and_Resource_Management/Analytics_and_Reporting_in_Enterprise_One/Custom_Reporting_with_Report_Builder/Analytics_%26_Reporting_-_Custom_Report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ccess.planview.com/?title=Planview_Enterprise/Analytics_and_Reporting/Analytics_%26_Reporting_in_Planview_Enterprise/Analytics_%26_Reporting_-_Custom_Report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a\AppData\Roaming\Microsoft\Templates\Planview%202013%20A4%20Landscap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80BA17666F45BFC785A12CF8F5D7" ma:contentTypeVersion="0" ma:contentTypeDescription="Create a new document." ma:contentTypeScope="" ma:versionID="3f30ab4851fd7e87b8762dc4e94604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ED16-1C6F-4C44-B5B3-1DF10F2C2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CAB1D83-5189-468A-808F-5B24BBA3F78B}">
  <ds:schemaRefs>
    <ds:schemaRef ds:uri="http://schemas.microsoft.com/sharepoint/v3/contenttype/forms"/>
  </ds:schemaRefs>
</ds:datastoreItem>
</file>

<file path=customXml/itemProps3.xml><?xml version="1.0" encoding="utf-8"?>
<ds:datastoreItem xmlns:ds="http://schemas.openxmlformats.org/officeDocument/2006/customXml" ds:itemID="{3AFE28AB-20BC-4203-B6C3-2F84F04967DF}">
  <ds:schemaRefs>
    <ds:schemaRef ds:uri="http://schemas.microsoft.com/office/2006/metadata/properties"/>
  </ds:schemaRefs>
</ds:datastoreItem>
</file>

<file path=customXml/itemProps4.xml><?xml version="1.0" encoding="utf-8"?>
<ds:datastoreItem xmlns:ds="http://schemas.openxmlformats.org/officeDocument/2006/customXml" ds:itemID="{8FC18272-57B6-44E9-BDFC-C76BB64B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Planview 2013 A4 Landscape Template.dotx</Template>
  <TotalTime>15</TotalTime>
  <Pages>12</Pages>
  <Words>1920</Words>
  <Characters>10950</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CLIENT - RPTxx - Report Name - Right Click and Edit Field</vt:lpstr>
      <vt:lpstr>Planview RPM Solutions</vt:lpstr>
    </vt:vector>
  </TitlesOfParts>
  <Company>Planview, Inc.</Company>
  <LinksUpToDate>false</LinksUpToDate>
  <CharactersWithSpaces>12845</CharactersWithSpaces>
  <SharedDoc>false</SharedDoc>
  <HLinks>
    <vt:vector size="18" baseType="variant">
      <vt:variant>
        <vt:i4>3342341</vt:i4>
      </vt:variant>
      <vt:variant>
        <vt:i4>9</vt:i4>
      </vt:variant>
      <vt:variant>
        <vt:i4>0</vt:i4>
      </vt:variant>
      <vt:variant>
        <vt:i4>5</vt:i4>
      </vt:variant>
      <vt:variant>
        <vt:lpwstr>mailto:support@planview.de</vt:lpwstr>
      </vt:variant>
      <vt:variant>
        <vt:lpwstr/>
      </vt:variant>
      <vt:variant>
        <vt:i4>5832804</vt:i4>
      </vt:variant>
      <vt:variant>
        <vt:i4>6</vt:i4>
      </vt:variant>
      <vt:variant>
        <vt:i4>0</vt:i4>
      </vt:variant>
      <vt:variant>
        <vt:i4>5</vt:i4>
      </vt:variant>
      <vt:variant>
        <vt:lpwstr>mailto:productsupport@planview.com</vt:lpwstr>
      </vt:variant>
      <vt:variant>
        <vt:lpwstr/>
      </vt:variant>
      <vt:variant>
        <vt:i4>3276858</vt:i4>
      </vt:variant>
      <vt:variant>
        <vt:i4>3</vt:i4>
      </vt:variant>
      <vt:variant>
        <vt:i4>0</vt:i4>
      </vt:variant>
      <vt:variant>
        <vt:i4>5</vt:i4>
      </vt:variant>
      <vt:variant>
        <vt:lpwstr>http://www.planviewdirect.com/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 RPTxx - Report Name - Right Click and Edit Field</dc:title>
  <dc:subject>Report Specification</dc:subject>
  <dc:creator>Malcolm Lea</dc:creator>
  <cp:keywords>x.x Right Click to Edit</cp:keywords>
  <cp:lastModifiedBy>Malcolm Lea</cp:lastModifiedBy>
  <cp:revision>3</cp:revision>
  <cp:lastPrinted>2013-09-02T13:48:00Z</cp:lastPrinted>
  <dcterms:created xsi:type="dcterms:W3CDTF">2018-02-15T12:22:00Z</dcterms:created>
  <dcterms:modified xsi:type="dcterms:W3CDTF">2018-02-15T12:37:00Z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