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92A4" w14:textId="77777777" w:rsidR="00503AE9" w:rsidRPr="00B304C4" w:rsidRDefault="00503AE9" w:rsidP="00550700">
      <w:pPr>
        <w:ind w:left="-540" w:right="-540"/>
        <w:rPr>
          <w:rFonts w:ascii="Nunito Sans" w:hAnsi="Nunito Sans"/>
          <w:b/>
          <w:bCs/>
          <w:sz w:val="28"/>
          <w:szCs w:val="28"/>
          <w:u w:val="single"/>
        </w:rPr>
      </w:pPr>
      <w:r w:rsidRPr="00B304C4">
        <w:rPr>
          <w:rFonts w:ascii="Nunito Sans" w:hAnsi="Nunito Sans"/>
          <w:b/>
          <w:bCs/>
          <w:sz w:val="28"/>
          <w:szCs w:val="28"/>
          <w:u w:val="single"/>
        </w:rPr>
        <w:t>Sample Communications</w:t>
      </w:r>
    </w:p>
    <w:p w14:paraId="1DBF7313" w14:textId="3B868619" w:rsidR="00503AE9" w:rsidRPr="00B304C4" w:rsidRDefault="00503AE9" w:rsidP="00550700">
      <w:pPr>
        <w:ind w:left="-540" w:right="-540"/>
        <w:rPr>
          <w:rFonts w:ascii="Nunito Sans" w:hAnsi="Nunito Sans"/>
          <w:sz w:val="28"/>
          <w:szCs w:val="28"/>
        </w:rPr>
      </w:pPr>
      <w:r w:rsidRPr="00B304C4">
        <w:rPr>
          <w:rFonts w:ascii="Nunito Sans" w:hAnsi="Nunito Sans"/>
          <w:b/>
          <w:bCs/>
          <w:sz w:val="28"/>
          <w:szCs w:val="28"/>
        </w:rPr>
        <w:t xml:space="preserve">Customer Example Communication: </w:t>
      </w:r>
      <w:r w:rsidR="00A12BF6" w:rsidRPr="00B304C4">
        <w:rPr>
          <w:rFonts w:ascii="Nunito Sans" w:hAnsi="Nunito Sans"/>
          <w:sz w:val="28"/>
          <w:szCs w:val="28"/>
        </w:rPr>
        <w:t>Sandbox Available for Training</w:t>
      </w:r>
    </w:p>
    <w:p w14:paraId="54AE5D0B" w14:textId="77777777" w:rsidR="00503AE9" w:rsidRPr="00B304C4" w:rsidRDefault="00503AE9" w:rsidP="00550700">
      <w:pPr>
        <w:ind w:left="-540" w:right="-540"/>
        <w:rPr>
          <w:rFonts w:ascii="Nunito Sans" w:hAnsi="Nunito Sans"/>
          <w:b/>
          <w:bCs/>
          <w:sz w:val="28"/>
          <w:szCs w:val="28"/>
        </w:rPr>
      </w:pPr>
      <w:r w:rsidRPr="00B304C4">
        <w:rPr>
          <w:rFonts w:ascii="Nunito Sans" w:hAnsi="Nunito Sans"/>
          <w:b/>
          <w:bCs/>
          <w:sz w:val="28"/>
          <w:szCs w:val="28"/>
        </w:rPr>
        <w:t xml:space="preserve">ADKAR Phase: </w:t>
      </w:r>
      <w:r w:rsidRPr="00B304C4">
        <w:rPr>
          <w:rFonts w:ascii="Nunito Sans" w:hAnsi="Nunito Sans"/>
          <w:sz w:val="28"/>
          <w:szCs w:val="28"/>
        </w:rPr>
        <w:t xml:space="preserve">Ability </w:t>
      </w:r>
    </w:p>
    <w:p w14:paraId="362D5E2B" w14:textId="789809EA" w:rsidR="00503AE9" w:rsidRPr="00550700" w:rsidRDefault="00503AE9" w:rsidP="00550700">
      <w:pPr>
        <w:ind w:left="-540" w:right="-540"/>
        <w:rPr>
          <w:rFonts w:ascii="Nunito Sans" w:hAnsi="Nunito Sans"/>
          <w:b/>
          <w:bCs/>
          <w:u w:val="single"/>
        </w:rPr>
      </w:pPr>
      <w:r w:rsidRPr="00550700">
        <w:rPr>
          <w:rFonts w:ascii="Nunito Sans" w:hAnsi="Nunito Sans"/>
          <w:i/>
          <w:iCs/>
        </w:rPr>
        <w:t>……………………………………………………………………………………………………………………………………………………………………</w:t>
      </w:r>
    </w:p>
    <w:p w14:paraId="3FFA9DBA" w14:textId="77777777" w:rsidR="00A269F6" w:rsidRPr="00D043F9" w:rsidRDefault="00550700" w:rsidP="00A269F6">
      <w:pPr>
        <w:ind w:left="-360" w:right="-540"/>
        <w:rPr>
          <w:rFonts w:ascii="Nunito Sans" w:hAnsi="Nunito Sans"/>
          <w:b/>
          <w:bCs/>
          <w:sz w:val="28"/>
          <w:szCs w:val="28"/>
        </w:rPr>
      </w:pPr>
      <w:r w:rsidRPr="00D043F9">
        <w:rPr>
          <w:rFonts w:ascii="Nunito Sans" w:hAnsi="Nunito Sans"/>
          <w:b/>
          <w:bCs/>
          <w:sz w:val="28"/>
          <w:szCs w:val="28"/>
          <w:u w:val="single"/>
        </w:rPr>
        <w:t>Option 1</w:t>
      </w:r>
      <w:r w:rsidRPr="00D043F9">
        <w:rPr>
          <w:rFonts w:ascii="Nunito Sans" w:hAnsi="Nunito Sans"/>
          <w:b/>
          <w:bCs/>
          <w:sz w:val="28"/>
          <w:szCs w:val="28"/>
        </w:rPr>
        <w:t xml:space="preserve">: </w:t>
      </w:r>
      <w:r w:rsidR="00A269F6" w:rsidRPr="24846E7B">
        <w:rPr>
          <w:rFonts w:ascii="Nunito Sans" w:hAnsi="Nunito Sans"/>
          <w:b/>
          <w:bCs/>
          <w:sz w:val="28"/>
          <w:szCs w:val="28"/>
        </w:rPr>
        <w:t xml:space="preserve">Modern </w:t>
      </w:r>
    </w:p>
    <w:p w14:paraId="0C81AFFB" w14:textId="77777777" w:rsidR="00A269F6" w:rsidRPr="00550700" w:rsidRDefault="00A269F6" w:rsidP="00A269F6">
      <w:pPr>
        <w:ind w:right="-540"/>
        <w:rPr>
          <w:rFonts w:ascii="Nunito Sans" w:hAnsi="Nunito Sans"/>
        </w:rPr>
      </w:pPr>
      <w:r w:rsidRPr="00550700">
        <w:rPr>
          <w:rFonts w:ascii="Nunito Sans" w:hAnsi="Nunito Sans"/>
          <w:b/>
          <w:bCs/>
          <w:u w:val="single"/>
        </w:rPr>
        <w:t>Subject</w:t>
      </w:r>
      <w:r w:rsidRPr="00550700">
        <w:rPr>
          <w:rFonts w:ascii="Nunito Sans" w:hAnsi="Nunito Sans"/>
          <w:b/>
          <w:bCs/>
        </w:rPr>
        <w:t xml:space="preserve">: </w:t>
      </w:r>
      <w:r w:rsidRPr="00550700">
        <w:rPr>
          <w:rFonts w:ascii="Segoe UI Emoji" w:hAnsi="Segoe UI Emoji" w:cs="Segoe UI Emoji"/>
          <w:b/>
          <w:bCs/>
        </w:rPr>
        <w:t>🚀</w:t>
      </w:r>
      <w:r w:rsidRPr="00550700">
        <w:rPr>
          <w:rFonts w:ascii="Nunito Sans" w:hAnsi="Nunito Sans"/>
          <w:b/>
          <w:bCs/>
        </w:rPr>
        <w:t xml:space="preserve"> Your Planview Skills Lab is LIVE!</w:t>
      </w:r>
    </w:p>
    <w:p w14:paraId="6648E7A1" w14:textId="77777777" w:rsidR="00A269F6" w:rsidRPr="00550700" w:rsidRDefault="00A269F6" w:rsidP="00A269F6">
      <w:pPr>
        <w:ind w:right="-540"/>
        <w:rPr>
          <w:rFonts w:ascii="Nunito Sans" w:hAnsi="Nunito Sans"/>
        </w:rPr>
      </w:pPr>
      <w:r w:rsidRPr="00550700">
        <w:rPr>
          <w:rFonts w:ascii="Nunito Sans" w:hAnsi="Nunito Sans"/>
        </w:rPr>
        <w:t>Hello [Name],</w:t>
      </w:r>
    </w:p>
    <w:p w14:paraId="15EAF537" w14:textId="77777777" w:rsidR="00A269F6" w:rsidRPr="00550700" w:rsidRDefault="00A269F6" w:rsidP="00A269F6">
      <w:pPr>
        <w:ind w:right="-540"/>
        <w:rPr>
          <w:rFonts w:ascii="Nunito Sans" w:hAnsi="Nunito Sans"/>
        </w:rPr>
      </w:pPr>
      <w:r w:rsidRPr="00550700">
        <w:rPr>
          <w:rFonts w:ascii="Nunito Sans" w:hAnsi="Nunito Sans"/>
          <w:b/>
          <w:bCs/>
        </w:rPr>
        <w:t>Exciting news!</w:t>
      </w:r>
      <w:r w:rsidRPr="00550700">
        <w:rPr>
          <w:rFonts w:ascii="Nunito Sans" w:hAnsi="Nunito Sans"/>
        </w:rPr>
        <w:t xml:space="preserve"> Your dedicated Planview practice environment is now ready, and we can't wait for you to dive in and discover how this will revolutionize your project management capabilities!</w:t>
      </w:r>
    </w:p>
    <w:p w14:paraId="71CDFDC5" w14:textId="77777777" w:rsidR="00A269F6" w:rsidRPr="00550700" w:rsidRDefault="00A269F6" w:rsidP="00A269F6">
      <w:pPr>
        <w:ind w:right="-540"/>
        <w:rPr>
          <w:rFonts w:ascii="Nunito Sans" w:hAnsi="Nunito Sans"/>
        </w:rPr>
      </w:pPr>
      <w:r w:rsidRPr="00550700">
        <w:rPr>
          <w:rFonts w:ascii="Nunito Sans" w:hAnsi="Nunito Sans"/>
        </w:rPr>
        <w:t>This isn't just practice time – it's your opportunity to become a Planview power user and experience firsthand how much more efficient, strategic, and impactful your project management will become. Think of this as your personal skills laboratory where you can experiment, explore, and build the confidence that will make you shine when we go live.</w:t>
      </w:r>
    </w:p>
    <w:p w14:paraId="068D50A7" w14:textId="77777777" w:rsidR="00A269F6" w:rsidRPr="00550700" w:rsidRDefault="00A269F6" w:rsidP="00A269F6">
      <w:pPr>
        <w:ind w:right="-540"/>
        <w:rPr>
          <w:rFonts w:ascii="Nunito Sans" w:hAnsi="Nunito Sans"/>
        </w:rPr>
      </w:pPr>
      <w:r w:rsidRPr="00550700">
        <w:rPr>
          <w:rFonts w:ascii="Segoe UI Emoji" w:hAnsi="Segoe UI Emoji" w:cs="Segoe UI Emoji"/>
          <w:b/>
          <w:bCs/>
        </w:rPr>
        <w:t>🎯</w:t>
      </w:r>
      <w:r w:rsidRPr="00550700">
        <w:rPr>
          <w:rFonts w:ascii="Nunito Sans" w:hAnsi="Nunito Sans"/>
          <w:b/>
          <w:bCs/>
        </w:rPr>
        <w:t xml:space="preserve"> Your Practice Environment Awaits:</w:t>
      </w:r>
    </w:p>
    <w:p w14:paraId="765BC14D" w14:textId="77777777" w:rsidR="00A269F6" w:rsidRPr="00550700" w:rsidRDefault="00A269F6" w:rsidP="00A269F6">
      <w:pPr>
        <w:numPr>
          <w:ilvl w:val="0"/>
          <w:numId w:val="3"/>
        </w:numPr>
        <w:ind w:right="-540"/>
        <w:rPr>
          <w:rFonts w:ascii="Nunito Sans" w:hAnsi="Nunito Sans"/>
        </w:rPr>
      </w:pPr>
      <w:r w:rsidRPr="00550700">
        <w:rPr>
          <w:rFonts w:ascii="Nunito Sans" w:hAnsi="Nunito Sans"/>
          <w:b/>
          <w:bCs/>
        </w:rPr>
        <w:t>Access URL:</w:t>
      </w:r>
      <w:r w:rsidRPr="00550700">
        <w:rPr>
          <w:rFonts w:ascii="Nunito Sans" w:hAnsi="Nunito Sans"/>
        </w:rPr>
        <w:t xml:space="preserve"> [Practice environment link]</w:t>
      </w:r>
    </w:p>
    <w:p w14:paraId="39138E60" w14:textId="77777777" w:rsidR="00A269F6" w:rsidRPr="00550700" w:rsidRDefault="00A269F6" w:rsidP="00A269F6">
      <w:pPr>
        <w:numPr>
          <w:ilvl w:val="0"/>
          <w:numId w:val="3"/>
        </w:numPr>
        <w:ind w:right="-540"/>
        <w:rPr>
          <w:rFonts w:ascii="Nunito Sans" w:hAnsi="Nunito Sans"/>
        </w:rPr>
      </w:pPr>
      <w:r w:rsidRPr="00550700">
        <w:rPr>
          <w:rFonts w:ascii="Nunito Sans" w:hAnsi="Nunito Sans"/>
          <w:b/>
          <w:bCs/>
        </w:rPr>
        <w:t>Login credentials:</w:t>
      </w:r>
      <w:r w:rsidRPr="00550700">
        <w:rPr>
          <w:rFonts w:ascii="Nunito Sans" w:hAnsi="Nunito Sans"/>
        </w:rPr>
        <w:t xml:space="preserve"> </w:t>
      </w:r>
      <w:r>
        <w:rPr>
          <w:rFonts w:ascii="Nunito Sans" w:hAnsi="Nunito Sans"/>
        </w:rPr>
        <w:t>[add credentials]</w:t>
      </w:r>
    </w:p>
    <w:p w14:paraId="3E49C5D4" w14:textId="77777777" w:rsidR="00A269F6" w:rsidRPr="00550700" w:rsidRDefault="00A269F6" w:rsidP="00A269F6">
      <w:pPr>
        <w:numPr>
          <w:ilvl w:val="0"/>
          <w:numId w:val="3"/>
        </w:numPr>
        <w:ind w:right="-540"/>
        <w:rPr>
          <w:rFonts w:ascii="Nunito Sans" w:hAnsi="Nunito Sans"/>
        </w:rPr>
      </w:pPr>
      <w:r w:rsidRPr="00550700">
        <w:rPr>
          <w:rFonts w:ascii="Nunito Sans" w:hAnsi="Nunito Sans"/>
          <w:b/>
          <w:bCs/>
        </w:rPr>
        <w:t>Available:</w:t>
      </w:r>
      <w:r w:rsidRPr="00550700">
        <w:rPr>
          <w:rFonts w:ascii="Nunito Sans" w:hAnsi="Nunito Sans"/>
        </w:rPr>
        <w:t xml:space="preserve"> Now through [end date] – don't wait, start exploring today!</w:t>
      </w:r>
    </w:p>
    <w:p w14:paraId="2F371E66" w14:textId="77777777" w:rsidR="00A269F6" w:rsidRPr="00550700" w:rsidRDefault="00A269F6" w:rsidP="00A269F6">
      <w:pPr>
        <w:numPr>
          <w:ilvl w:val="0"/>
          <w:numId w:val="3"/>
        </w:numPr>
        <w:ind w:right="-540"/>
        <w:rPr>
          <w:rFonts w:ascii="Nunito Sans" w:hAnsi="Nunito Sans"/>
        </w:rPr>
      </w:pPr>
      <w:r w:rsidRPr="00550700">
        <w:rPr>
          <w:rFonts w:ascii="Nunito Sans" w:hAnsi="Nunito Sans"/>
          <w:b/>
          <w:bCs/>
        </w:rPr>
        <w:t>Data included:</w:t>
      </w:r>
      <w:r w:rsidRPr="00550700">
        <w:rPr>
          <w:rFonts w:ascii="Nunito Sans" w:hAnsi="Nunito Sans"/>
        </w:rPr>
        <w:t xml:space="preserve"> Real-world sample projects and resources that mirror your actual work</w:t>
      </w:r>
    </w:p>
    <w:p w14:paraId="7095F45C" w14:textId="77777777" w:rsidR="00A269F6" w:rsidRPr="00550700" w:rsidRDefault="00A269F6" w:rsidP="00A269F6">
      <w:pPr>
        <w:ind w:right="-540"/>
        <w:rPr>
          <w:rFonts w:ascii="Nunito Sans" w:hAnsi="Nunito Sans"/>
        </w:rPr>
      </w:pPr>
      <w:r w:rsidRPr="00550700">
        <w:rPr>
          <w:rFonts w:ascii="Segoe UI Emoji" w:hAnsi="Segoe UI Emoji" w:cs="Segoe UI Emoji"/>
          <w:b/>
          <w:bCs/>
        </w:rPr>
        <w:t>🎪</w:t>
      </w:r>
      <w:r w:rsidRPr="00550700">
        <w:rPr>
          <w:rFonts w:ascii="Nunito Sans" w:hAnsi="Nunito Sans"/>
          <w:b/>
          <w:bCs/>
        </w:rPr>
        <w:t xml:space="preserve"> Master Your New Superpowers:</w:t>
      </w:r>
      <w:r w:rsidRPr="00550700">
        <w:rPr>
          <w:rFonts w:ascii="Nunito Sans" w:hAnsi="Nunito Sans"/>
        </w:rPr>
        <w:t xml:space="preserve"> We've designed role-specific </w:t>
      </w:r>
      <w:r>
        <w:rPr>
          <w:rFonts w:ascii="Nunito Sans" w:hAnsi="Nunito Sans"/>
        </w:rPr>
        <w:t>Learning Plan</w:t>
      </w:r>
      <w:r w:rsidRPr="00550700">
        <w:rPr>
          <w:rFonts w:ascii="Nunito Sans" w:hAnsi="Nunito Sans"/>
        </w:rPr>
        <w:t>s that will help you unlock Planview's full potential for project managers like you:</w:t>
      </w:r>
    </w:p>
    <w:p w14:paraId="43CC6E4C" w14:textId="77777777" w:rsidR="00A269F6" w:rsidRPr="00550700" w:rsidRDefault="00A269F6" w:rsidP="00A269F6">
      <w:pPr>
        <w:numPr>
          <w:ilvl w:val="0"/>
          <w:numId w:val="4"/>
        </w:numPr>
        <w:ind w:right="-540"/>
        <w:rPr>
          <w:rFonts w:ascii="Nunito Sans" w:hAnsi="Nunito Sans"/>
        </w:rPr>
      </w:pPr>
      <w:r w:rsidRPr="00550700">
        <w:rPr>
          <w:rFonts w:ascii="Nunito Sans" w:hAnsi="Nunito Sans"/>
          <w:b/>
          <w:bCs/>
        </w:rPr>
        <w:t xml:space="preserve">Project Manager </w:t>
      </w:r>
      <w:r w:rsidRPr="00206EA6">
        <w:rPr>
          <w:rFonts w:ascii="Nunito Sans" w:hAnsi="Nunito Sans"/>
          <w:b/>
          <w:bCs/>
        </w:rPr>
        <w:t>Learning Plan</w:t>
      </w:r>
      <w:r w:rsidRPr="00550700">
        <w:rPr>
          <w:rFonts w:ascii="Nunito Sans" w:hAnsi="Nunito Sans"/>
          <w:b/>
          <w:bCs/>
        </w:rPr>
        <w:t>:</w:t>
      </w:r>
      <w:r w:rsidRPr="00550700">
        <w:rPr>
          <w:rFonts w:ascii="Nunito Sans" w:hAnsi="Nunito Sans"/>
        </w:rPr>
        <w:t xml:space="preserve"> [Link] – Master portfolio visibility, resource optimization, and strategic reporting</w:t>
      </w:r>
    </w:p>
    <w:p w14:paraId="14B043A3" w14:textId="77777777" w:rsidR="00A269F6" w:rsidRPr="00550700" w:rsidRDefault="00A269F6" w:rsidP="00A269F6">
      <w:pPr>
        <w:numPr>
          <w:ilvl w:val="0"/>
          <w:numId w:val="4"/>
        </w:numPr>
        <w:ind w:right="-540"/>
        <w:rPr>
          <w:rFonts w:ascii="Nunito Sans" w:hAnsi="Nunito Sans"/>
        </w:rPr>
      </w:pPr>
      <w:r w:rsidRPr="00550700">
        <w:rPr>
          <w:rFonts w:ascii="Nunito Sans" w:hAnsi="Nunito Sans"/>
          <w:b/>
          <w:bCs/>
        </w:rPr>
        <w:t xml:space="preserve">Resource Manager </w:t>
      </w:r>
      <w:r w:rsidRPr="00206EA6">
        <w:rPr>
          <w:rFonts w:ascii="Nunito Sans" w:hAnsi="Nunito Sans"/>
          <w:b/>
          <w:bCs/>
        </w:rPr>
        <w:t>Learning Plan</w:t>
      </w:r>
      <w:r w:rsidRPr="00550700">
        <w:rPr>
          <w:rFonts w:ascii="Nunito Sans" w:hAnsi="Nunito Sans"/>
          <w:b/>
          <w:bCs/>
        </w:rPr>
        <w:t>:</w:t>
      </w:r>
      <w:r w:rsidRPr="00550700">
        <w:rPr>
          <w:rFonts w:ascii="Nunito Sans" w:hAnsi="Nunito Sans"/>
        </w:rPr>
        <w:t xml:space="preserve"> [Link] – Transform capacity planning and team allocation</w:t>
      </w:r>
    </w:p>
    <w:p w14:paraId="491F7884" w14:textId="77777777" w:rsidR="00A269F6" w:rsidRPr="00550700" w:rsidRDefault="00A269F6" w:rsidP="00A269F6">
      <w:pPr>
        <w:numPr>
          <w:ilvl w:val="0"/>
          <w:numId w:val="4"/>
        </w:numPr>
        <w:ind w:right="-540"/>
        <w:rPr>
          <w:rFonts w:ascii="Nunito Sans" w:hAnsi="Nunito Sans"/>
        </w:rPr>
      </w:pPr>
      <w:r w:rsidRPr="00550700">
        <w:rPr>
          <w:rFonts w:ascii="Nunito Sans" w:hAnsi="Nunito Sans"/>
          <w:b/>
          <w:bCs/>
        </w:rPr>
        <w:t xml:space="preserve">Executive </w:t>
      </w:r>
      <w:r w:rsidRPr="00206EA6">
        <w:rPr>
          <w:rFonts w:ascii="Nunito Sans" w:hAnsi="Nunito Sans"/>
          <w:b/>
          <w:bCs/>
        </w:rPr>
        <w:t>Learning Plan</w:t>
      </w:r>
      <w:r w:rsidRPr="00550700">
        <w:rPr>
          <w:rFonts w:ascii="Nunito Sans" w:hAnsi="Nunito Sans"/>
          <w:b/>
          <w:bCs/>
        </w:rPr>
        <w:t>:</w:t>
      </w:r>
      <w:r w:rsidRPr="00550700">
        <w:rPr>
          <w:rFonts w:ascii="Nunito Sans" w:hAnsi="Nunito Sans"/>
        </w:rPr>
        <w:t xml:space="preserve"> [Link] – </w:t>
      </w:r>
      <w:r>
        <w:rPr>
          <w:rFonts w:ascii="Nunito Sans" w:hAnsi="Nunito Sans"/>
        </w:rPr>
        <w:t>Access real-time for</w:t>
      </w:r>
      <w:r w:rsidRPr="00550700">
        <w:rPr>
          <w:rFonts w:ascii="Nunito Sans" w:hAnsi="Nunito Sans"/>
        </w:rPr>
        <w:t xml:space="preserve"> strategic insights</w:t>
      </w:r>
      <w:r>
        <w:rPr>
          <w:rFonts w:ascii="Nunito Sans" w:hAnsi="Nunito Sans"/>
        </w:rPr>
        <w:t xml:space="preserve"> and timely decisions</w:t>
      </w:r>
    </w:p>
    <w:p w14:paraId="575F318D" w14:textId="77777777" w:rsidR="00A269F6" w:rsidRPr="00550700" w:rsidRDefault="00A269F6" w:rsidP="00A269F6">
      <w:pPr>
        <w:ind w:right="-540"/>
        <w:rPr>
          <w:rFonts w:ascii="Nunito Sans" w:hAnsi="Nunito Sans"/>
        </w:rPr>
      </w:pPr>
      <w:r w:rsidRPr="00550700">
        <w:rPr>
          <w:rFonts w:ascii="Segoe UI Emoji" w:hAnsi="Segoe UI Emoji" w:cs="Segoe UI Emoji"/>
          <w:b/>
          <w:bCs/>
        </w:rPr>
        <w:t>💡</w:t>
      </w:r>
      <w:r w:rsidRPr="00550700">
        <w:rPr>
          <w:rFonts w:ascii="Nunito Sans" w:hAnsi="Nunito Sans"/>
          <w:b/>
          <w:bCs/>
        </w:rPr>
        <w:t xml:space="preserve"> Pro Tip:</w:t>
      </w:r>
      <w:r w:rsidRPr="00550700">
        <w:rPr>
          <w:rFonts w:ascii="Nunito Sans" w:hAnsi="Nunito Sans"/>
        </w:rPr>
        <w:t xml:space="preserve"> Focus on the scenarios that excite you most! Whether it's finally having visibility into all your </w:t>
      </w:r>
      <w:proofErr w:type="gramStart"/>
      <w:r w:rsidRPr="00550700">
        <w:rPr>
          <w:rFonts w:ascii="Nunito Sans" w:hAnsi="Nunito Sans"/>
        </w:rPr>
        <w:t>projects, or</w:t>
      </w:r>
      <w:proofErr w:type="gramEnd"/>
      <w:r w:rsidRPr="00550700">
        <w:rPr>
          <w:rFonts w:ascii="Nunito Sans" w:hAnsi="Nunito Sans"/>
        </w:rPr>
        <w:t xml:space="preserve"> being able to make data-driven resource decisions, this is where you'll build the skills that make your job easier and more strategic.</w:t>
      </w:r>
    </w:p>
    <w:p w14:paraId="79FCC0A4" w14:textId="77777777" w:rsidR="00A269F6" w:rsidRPr="00550700" w:rsidRDefault="00A269F6" w:rsidP="00A269F6">
      <w:pPr>
        <w:ind w:right="-540"/>
        <w:rPr>
          <w:rFonts w:ascii="Nunito Sans" w:hAnsi="Nunito Sans"/>
        </w:rPr>
      </w:pPr>
      <w:r w:rsidRPr="00550700">
        <w:rPr>
          <w:rFonts w:ascii="Segoe UI Emoji" w:hAnsi="Segoe UI Emoji" w:cs="Segoe UI Emoji"/>
          <w:b/>
          <w:bCs/>
        </w:rPr>
        <w:t>🤝</w:t>
      </w:r>
      <w:r w:rsidRPr="00550700">
        <w:rPr>
          <w:rFonts w:ascii="Nunito Sans" w:hAnsi="Nunito Sans"/>
          <w:b/>
          <w:bCs/>
        </w:rPr>
        <w:t xml:space="preserve"> Your Success Team is Standing By:</w:t>
      </w:r>
      <w:r w:rsidRPr="00550700">
        <w:rPr>
          <w:rFonts w:ascii="Nunito Sans" w:hAnsi="Nunito Sans"/>
        </w:rPr>
        <w:t xml:space="preserve"> Join us for </w:t>
      </w:r>
      <w:r w:rsidRPr="00550700">
        <w:rPr>
          <w:rFonts w:ascii="Nunito Sans" w:hAnsi="Nunito Sans"/>
          <w:b/>
          <w:bCs/>
        </w:rPr>
        <w:t>"Planview Power Hour"</w:t>
      </w:r>
      <w:r w:rsidRPr="00550700">
        <w:rPr>
          <w:rFonts w:ascii="Nunito Sans" w:hAnsi="Nunito Sans"/>
        </w:rPr>
        <w:t xml:space="preserve"> every Tuesday from 2-4 PM, where our experts will help you troubleshoot challenges, share advanced tips, and celebrate your wins as you master the platform.</w:t>
      </w:r>
    </w:p>
    <w:p w14:paraId="70774C49" w14:textId="77777777" w:rsidR="00A269F6" w:rsidRPr="00550700" w:rsidRDefault="00A269F6" w:rsidP="00A269F6">
      <w:pPr>
        <w:ind w:right="-540"/>
        <w:rPr>
          <w:rFonts w:ascii="Nunito Sans" w:hAnsi="Nunito Sans"/>
        </w:rPr>
      </w:pPr>
      <w:r w:rsidRPr="00550700">
        <w:rPr>
          <w:rFonts w:ascii="Nunito Sans" w:hAnsi="Nunito Sans"/>
          <w:b/>
          <w:bCs/>
        </w:rPr>
        <w:t>Location:</w:t>
      </w:r>
      <w:r w:rsidRPr="00550700">
        <w:rPr>
          <w:rFonts w:ascii="Nunito Sans" w:hAnsi="Nunito Sans"/>
        </w:rPr>
        <w:t xml:space="preserve"> [Conference Room or Virtual Link]</w:t>
      </w:r>
    </w:p>
    <w:p w14:paraId="2BB67E56" w14:textId="77777777" w:rsidR="00A269F6" w:rsidRPr="00550700" w:rsidRDefault="00A269F6" w:rsidP="00A269F6">
      <w:pPr>
        <w:ind w:right="-540"/>
        <w:rPr>
          <w:rFonts w:ascii="Nunito Sans" w:hAnsi="Nunito Sans"/>
        </w:rPr>
      </w:pPr>
      <w:r w:rsidRPr="00550700">
        <w:rPr>
          <w:rFonts w:ascii="Nunito Sans" w:hAnsi="Nunito Sans"/>
          <w:b/>
          <w:bCs/>
        </w:rPr>
        <w:lastRenderedPageBreak/>
        <w:t>Why This Matters to You as a Project Manager:</w:t>
      </w:r>
      <w:r w:rsidRPr="00550700">
        <w:rPr>
          <w:rFonts w:ascii="Nunito Sans" w:hAnsi="Nunito Sans"/>
        </w:rPr>
        <w:t xml:space="preserve"> By investing time in this practice environment now, you're setting yourself up to hit the ground running on day one. Imagine walking into go-live with the confidence to leverage advanced features, impress stakeholders with powerful dashboards, and finally have the tools to manage your portfolio strategically rather than reactively.</w:t>
      </w:r>
    </w:p>
    <w:p w14:paraId="13197FCA" w14:textId="77777777" w:rsidR="00A269F6" w:rsidRPr="00550700" w:rsidRDefault="00A269F6" w:rsidP="00A269F6">
      <w:pPr>
        <w:ind w:right="-540"/>
        <w:rPr>
          <w:rFonts w:ascii="Nunito Sans" w:hAnsi="Nunito Sans"/>
        </w:rPr>
      </w:pPr>
      <w:r w:rsidRPr="00550700">
        <w:rPr>
          <w:rFonts w:ascii="Nunito Sans" w:hAnsi="Nunito Sans"/>
          <w:b/>
          <w:bCs/>
        </w:rPr>
        <w:t>Ready to transform your project management game?</w:t>
      </w:r>
      <w:r w:rsidRPr="00550700">
        <w:rPr>
          <w:rFonts w:ascii="Nunito Sans" w:hAnsi="Nunito Sans"/>
        </w:rPr>
        <w:t xml:space="preserve"> Log in today and start building the skills that will make you indispensable in our new Planview-powered organization!</w:t>
      </w:r>
    </w:p>
    <w:p w14:paraId="544813FD" w14:textId="77777777" w:rsidR="00A269F6" w:rsidRPr="00550700" w:rsidRDefault="00A269F6" w:rsidP="00A269F6">
      <w:pPr>
        <w:ind w:right="-540"/>
        <w:rPr>
          <w:rFonts w:ascii="Nunito Sans" w:hAnsi="Nunito Sans"/>
        </w:rPr>
      </w:pPr>
      <w:r w:rsidRPr="00550700">
        <w:rPr>
          <w:rFonts w:ascii="Nunito Sans" w:hAnsi="Nunito Sans"/>
        </w:rPr>
        <w:t>Questions? Excited to share what you've discovered? Reply to this email – we love hearing about your progress!</w:t>
      </w:r>
    </w:p>
    <w:p w14:paraId="6C33C62C" w14:textId="77777777" w:rsidR="00A269F6" w:rsidRPr="00B304C4" w:rsidRDefault="00A269F6" w:rsidP="00A269F6">
      <w:pPr>
        <w:ind w:right="-540"/>
        <w:rPr>
          <w:rFonts w:ascii="Nunito Sans" w:hAnsi="Nunito Sans"/>
        </w:rPr>
      </w:pPr>
      <w:r w:rsidRPr="00550700">
        <w:rPr>
          <w:rFonts w:ascii="Nunito Sans" w:hAnsi="Nunito Sans"/>
        </w:rPr>
        <w:t xml:space="preserve">Here's to your success, </w:t>
      </w:r>
    </w:p>
    <w:p w14:paraId="19466A17" w14:textId="77777777" w:rsidR="00A269F6" w:rsidRPr="00550700" w:rsidRDefault="00A269F6" w:rsidP="00A269F6">
      <w:pPr>
        <w:ind w:right="-540"/>
        <w:rPr>
          <w:rFonts w:ascii="Nunito Sans" w:hAnsi="Nunito Sans"/>
        </w:rPr>
      </w:pPr>
      <w:r w:rsidRPr="00550700">
        <w:rPr>
          <w:rFonts w:ascii="Nunito Sans" w:hAnsi="Nunito Sans"/>
        </w:rPr>
        <w:t>[Signature]</w:t>
      </w:r>
    </w:p>
    <w:p w14:paraId="3D60C19B" w14:textId="77777777" w:rsidR="00A269F6" w:rsidRDefault="00A269F6" w:rsidP="00A269F6"/>
    <w:p w14:paraId="188E8A78" w14:textId="77777777" w:rsidR="00A269F6" w:rsidRPr="00D043F9" w:rsidRDefault="00550700" w:rsidP="00A269F6">
      <w:pPr>
        <w:ind w:left="-540" w:right="-540"/>
        <w:rPr>
          <w:rFonts w:ascii="Nunito Sans" w:hAnsi="Nunito Sans"/>
          <w:b/>
          <w:bCs/>
          <w:sz w:val="28"/>
          <w:szCs w:val="28"/>
        </w:rPr>
      </w:pPr>
      <w:r w:rsidRPr="24846E7B">
        <w:rPr>
          <w:rFonts w:ascii="Nunito Sans" w:hAnsi="Nunito Sans"/>
          <w:b/>
          <w:bCs/>
          <w:sz w:val="28"/>
          <w:szCs w:val="28"/>
          <w:u w:val="single"/>
        </w:rPr>
        <w:t>Option 2</w:t>
      </w:r>
      <w:r w:rsidRPr="24846E7B">
        <w:rPr>
          <w:rFonts w:ascii="Nunito Sans" w:hAnsi="Nunito Sans"/>
          <w:b/>
          <w:bCs/>
          <w:sz w:val="28"/>
          <w:szCs w:val="28"/>
        </w:rPr>
        <w:t xml:space="preserve">: </w:t>
      </w:r>
      <w:r w:rsidR="00A269F6" w:rsidRPr="00D043F9">
        <w:rPr>
          <w:rFonts w:ascii="Nunito Sans" w:hAnsi="Nunito Sans"/>
          <w:b/>
          <w:bCs/>
          <w:sz w:val="28"/>
          <w:szCs w:val="28"/>
        </w:rPr>
        <w:t>Classic</w:t>
      </w:r>
    </w:p>
    <w:p w14:paraId="2F62E42D" w14:textId="77777777" w:rsidR="00A269F6" w:rsidRPr="005C35B4" w:rsidRDefault="00A269F6" w:rsidP="00A269F6">
      <w:pPr>
        <w:ind w:right="-540"/>
        <w:rPr>
          <w:rFonts w:ascii="Nunito Sans" w:hAnsi="Nunito Sans"/>
        </w:rPr>
      </w:pPr>
      <w:r w:rsidRPr="005C35B4">
        <w:rPr>
          <w:rFonts w:ascii="Nunito Sans" w:hAnsi="Nunito Sans"/>
          <w:b/>
          <w:bCs/>
          <w:u w:val="single"/>
        </w:rPr>
        <w:t>Subject:</w:t>
      </w:r>
      <w:r w:rsidRPr="005C35B4">
        <w:rPr>
          <w:rFonts w:ascii="Nunito Sans" w:hAnsi="Nunito Sans"/>
          <w:b/>
          <w:bCs/>
        </w:rPr>
        <w:t xml:space="preserve"> Strategic Opportunity: </w:t>
      </w:r>
      <w:r w:rsidRPr="005C35B4">
        <w:rPr>
          <w:rFonts w:ascii="Nunito Sans" w:hAnsi="Nunito Sans"/>
          <w:i/>
          <w:iCs/>
        </w:rPr>
        <w:t>Planview Practice Environment Now Live</w:t>
      </w:r>
      <w:r w:rsidRPr="005C35B4">
        <w:rPr>
          <w:rFonts w:ascii="Nunito Sans" w:hAnsi="Nunito Sans"/>
          <w:b/>
          <w:bCs/>
        </w:rPr>
        <w:t xml:space="preserve"> </w:t>
      </w:r>
    </w:p>
    <w:p w14:paraId="7FD8703B" w14:textId="77777777" w:rsidR="00A269F6" w:rsidRPr="005C35B4" w:rsidRDefault="00A269F6" w:rsidP="00A269F6">
      <w:pPr>
        <w:ind w:right="-540"/>
        <w:rPr>
          <w:rFonts w:ascii="Nunito Sans" w:hAnsi="Nunito Sans"/>
        </w:rPr>
      </w:pPr>
      <w:r w:rsidRPr="005C35B4">
        <w:rPr>
          <w:rFonts w:ascii="Nunito Sans" w:hAnsi="Nunito Sans"/>
        </w:rPr>
        <w:t>Dear Project Management Professionals,</w:t>
      </w:r>
    </w:p>
    <w:p w14:paraId="2D567821" w14:textId="77777777" w:rsidR="00A269F6" w:rsidRPr="005C35B4" w:rsidRDefault="00A269F6" w:rsidP="00A269F6">
      <w:pPr>
        <w:ind w:right="-540"/>
        <w:rPr>
          <w:rFonts w:ascii="Nunito Sans" w:hAnsi="Nunito Sans"/>
        </w:rPr>
      </w:pPr>
      <w:r w:rsidRPr="005C35B4">
        <w:rPr>
          <w:rFonts w:ascii="Nunito Sans" w:hAnsi="Nunito Sans"/>
        </w:rPr>
        <w:t>As we approach our Planview implementation milestone, we recognize that mastering this enterprise platform represents a significant advancement in your professional capabilities and our organization's project delivery excellence.</w:t>
      </w:r>
    </w:p>
    <w:p w14:paraId="694B44A8" w14:textId="77777777" w:rsidR="00A269F6" w:rsidRPr="005C35B4" w:rsidRDefault="00A269F6" w:rsidP="00A269F6">
      <w:pPr>
        <w:ind w:right="-540"/>
        <w:rPr>
          <w:rFonts w:ascii="Nunito Sans" w:hAnsi="Nunito Sans"/>
        </w:rPr>
      </w:pPr>
      <w:r w:rsidRPr="005C35B4">
        <w:rPr>
          <w:rFonts w:ascii="Nunito Sans" w:hAnsi="Nunito Sans"/>
        </w:rPr>
        <w:t>We are pleased to formally announce the availability of our dedicated Planview practice environment—a comprehensive training sandbox designed to accelerate your proficiency development while eliminating any risk to operational systems.</w:t>
      </w:r>
    </w:p>
    <w:p w14:paraId="0795C37E" w14:textId="77777777" w:rsidR="00A269F6" w:rsidRPr="005C35B4" w:rsidRDefault="00A269F6" w:rsidP="00A269F6">
      <w:pPr>
        <w:ind w:right="-540"/>
        <w:rPr>
          <w:rFonts w:ascii="Nunito Sans" w:hAnsi="Nunito Sans"/>
        </w:rPr>
      </w:pPr>
      <w:r w:rsidRPr="005C35B4">
        <w:rPr>
          <w:rFonts w:ascii="Nunito Sans" w:hAnsi="Nunito Sans"/>
          <w:b/>
          <w:bCs/>
        </w:rPr>
        <w:t>Practice Environment Specifications:</w:t>
      </w:r>
    </w:p>
    <w:p w14:paraId="17795FD0" w14:textId="77777777" w:rsidR="00A269F6" w:rsidRPr="005C35B4" w:rsidRDefault="00A269F6" w:rsidP="00A269F6">
      <w:pPr>
        <w:numPr>
          <w:ilvl w:val="0"/>
          <w:numId w:val="5"/>
        </w:numPr>
        <w:ind w:right="-540"/>
        <w:rPr>
          <w:rFonts w:ascii="Nunito Sans" w:hAnsi="Nunito Sans"/>
        </w:rPr>
      </w:pPr>
      <w:r w:rsidRPr="005C35B4">
        <w:rPr>
          <w:rFonts w:ascii="Nunito Sans" w:hAnsi="Nunito Sans"/>
          <w:b/>
          <w:bCs/>
        </w:rPr>
        <w:t>Secure Access:</w:t>
      </w:r>
      <w:r w:rsidRPr="005C35B4">
        <w:rPr>
          <w:rFonts w:ascii="Nunito Sans" w:hAnsi="Nunito Sans"/>
        </w:rPr>
        <w:t xml:space="preserve"> [Practice environment link]</w:t>
      </w:r>
    </w:p>
    <w:p w14:paraId="265D7A64" w14:textId="77777777" w:rsidR="00A269F6" w:rsidRPr="005C35B4" w:rsidRDefault="00A269F6" w:rsidP="00A269F6">
      <w:pPr>
        <w:numPr>
          <w:ilvl w:val="0"/>
          <w:numId w:val="5"/>
        </w:numPr>
        <w:ind w:right="-540"/>
        <w:rPr>
          <w:rFonts w:ascii="Nunito Sans" w:hAnsi="Nunito Sans"/>
        </w:rPr>
      </w:pPr>
      <w:r w:rsidRPr="005C35B4">
        <w:rPr>
          <w:rFonts w:ascii="Nunito Sans" w:hAnsi="Nunito Sans"/>
          <w:b/>
          <w:bCs/>
        </w:rPr>
        <w:t>Availability Window:</w:t>
      </w:r>
      <w:r w:rsidRPr="005C35B4">
        <w:rPr>
          <w:rFonts w:ascii="Nunito Sans" w:hAnsi="Nunito Sans"/>
        </w:rPr>
        <w:t xml:space="preserve"> Immediate access through [end date]</w:t>
      </w:r>
    </w:p>
    <w:p w14:paraId="6B2D2145" w14:textId="77777777" w:rsidR="00A269F6" w:rsidRPr="005C35B4" w:rsidRDefault="00A269F6" w:rsidP="00A269F6">
      <w:pPr>
        <w:numPr>
          <w:ilvl w:val="0"/>
          <w:numId w:val="5"/>
        </w:numPr>
        <w:ind w:right="-540"/>
        <w:rPr>
          <w:rFonts w:ascii="Nunito Sans" w:hAnsi="Nunito Sans"/>
        </w:rPr>
      </w:pPr>
      <w:r w:rsidRPr="005C35B4">
        <w:rPr>
          <w:rFonts w:ascii="Nunito Sans" w:hAnsi="Nunito Sans"/>
          <w:b/>
          <w:bCs/>
        </w:rPr>
        <w:t>Content Configuration:</w:t>
      </w:r>
      <w:r w:rsidRPr="005C35B4">
        <w:rPr>
          <w:rFonts w:ascii="Nunito Sans" w:hAnsi="Nunito Sans"/>
        </w:rPr>
        <w:t xml:space="preserve"> Curated sample projects, resource pools, and departmental scenarios reflecting your operational context</w:t>
      </w:r>
    </w:p>
    <w:p w14:paraId="3D625731" w14:textId="77777777" w:rsidR="00A269F6" w:rsidRPr="005C35B4" w:rsidRDefault="00A269F6" w:rsidP="00A269F6">
      <w:pPr>
        <w:ind w:right="-540"/>
        <w:rPr>
          <w:rFonts w:ascii="Nunito Sans" w:hAnsi="Nunito Sans"/>
        </w:rPr>
      </w:pPr>
      <w:r w:rsidRPr="005C35B4">
        <w:rPr>
          <w:rFonts w:ascii="Nunito Sans" w:hAnsi="Nunito Sans"/>
          <w:b/>
          <w:bCs/>
        </w:rPr>
        <w:t>Professional Development Resources:</w:t>
      </w:r>
      <w:r w:rsidRPr="005C35B4">
        <w:rPr>
          <w:rFonts w:ascii="Nunito Sans" w:hAnsi="Nunito Sans"/>
        </w:rPr>
        <w:t xml:space="preserve"> Our training team has developed comprehensive, role-specific mastery guides designed to enhance your competency in critical Planview functionalities:</w:t>
      </w:r>
    </w:p>
    <w:p w14:paraId="00B7C7D9" w14:textId="77777777" w:rsidR="00A269F6" w:rsidRPr="005C35B4" w:rsidRDefault="00A269F6" w:rsidP="00A269F6">
      <w:pPr>
        <w:numPr>
          <w:ilvl w:val="0"/>
          <w:numId w:val="6"/>
        </w:numPr>
        <w:ind w:right="-540"/>
        <w:rPr>
          <w:rFonts w:ascii="Nunito Sans" w:hAnsi="Nunito Sans"/>
        </w:rPr>
      </w:pPr>
      <w:r w:rsidRPr="005C35B4">
        <w:rPr>
          <w:rFonts w:ascii="Nunito Sans" w:hAnsi="Nunito Sans"/>
          <w:b/>
          <w:bCs/>
        </w:rPr>
        <w:t xml:space="preserve">Senior Project Manager </w:t>
      </w:r>
      <w:r>
        <w:rPr>
          <w:rFonts w:ascii="Nunito Sans" w:hAnsi="Nunito Sans"/>
          <w:b/>
          <w:bCs/>
        </w:rPr>
        <w:t>Learning Plan</w:t>
      </w:r>
      <w:r w:rsidRPr="005C35B4">
        <w:rPr>
          <w:rFonts w:ascii="Nunito Sans" w:hAnsi="Nunito Sans"/>
          <w:b/>
          <w:bCs/>
        </w:rPr>
        <w:t>:</w:t>
      </w:r>
      <w:r w:rsidRPr="005C35B4">
        <w:rPr>
          <w:rFonts w:ascii="Nunito Sans" w:hAnsi="Nunito Sans"/>
        </w:rPr>
        <w:t xml:space="preserve"> Advanced portfolio oversight and resource optimization [Link]</w:t>
      </w:r>
    </w:p>
    <w:p w14:paraId="257A8987" w14:textId="77777777" w:rsidR="00A269F6" w:rsidRPr="005C35B4" w:rsidRDefault="00A269F6" w:rsidP="00A269F6">
      <w:pPr>
        <w:numPr>
          <w:ilvl w:val="0"/>
          <w:numId w:val="6"/>
        </w:numPr>
        <w:ind w:right="-540"/>
        <w:rPr>
          <w:rFonts w:ascii="Nunito Sans" w:hAnsi="Nunito Sans"/>
        </w:rPr>
      </w:pPr>
      <w:r w:rsidRPr="005C35B4">
        <w:rPr>
          <w:rFonts w:ascii="Nunito Sans" w:hAnsi="Nunito Sans"/>
          <w:b/>
          <w:bCs/>
        </w:rPr>
        <w:t xml:space="preserve">Project Manager </w:t>
      </w:r>
      <w:r>
        <w:rPr>
          <w:rFonts w:ascii="Nunito Sans" w:hAnsi="Nunito Sans"/>
          <w:b/>
          <w:bCs/>
        </w:rPr>
        <w:t>Learning Plan</w:t>
      </w:r>
      <w:r w:rsidRPr="005C35B4">
        <w:rPr>
          <w:rFonts w:ascii="Nunito Sans" w:hAnsi="Nunito Sans"/>
          <w:b/>
          <w:bCs/>
        </w:rPr>
        <w:t>:</w:t>
      </w:r>
      <w:r w:rsidRPr="005C35B4">
        <w:rPr>
          <w:rFonts w:ascii="Nunito Sans" w:hAnsi="Nunito Sans"/>
        </w:rPr>
        <w:t xml:space="preserve"> Core project execution and stakeholder collaboration [Link]</w:t>
      </w:r>
    </w:p>
    <w:p w14:paraId="68FAD4A3" w14:textId="77777777" w:rsidR="00A269F6" w:rsidRPr="002C1B2C" w:rsidRDefault="00A269F6" w:rsidP="00A269F6">
      <w:pPr>
        <w:numPr>
          <w:ilvl w:val="0"/>
          <w:numId w:val="6"/>
        </w:numPr>
        <w:ind w:right="-540"/>
        <w:rPr>
          <w:rFonts w:ascii="Nunito Sans" w:hAnsi="Nunito Sans"/>
        </w:rPr>
      </w:pPr>
      <w:r w:rsidRPr="005C35B4">
        <w:rPr>
          <w:rFonts w:ascii="Nunito Sans" w:hAnsi="Nunito Sans"/>
          <w:b/>
          <w:bCs/>
        </w:rPr>
        <w:t xml:space="preserve">Project Coordinator </w:t>
      </w:r>
      <w:r>
        <w:rPr>
          <w:rFonts w:ascii="Nunito Sans" w:hAnsi="Nunito Sans"/>
          <w:b/>
          <w:bCs/>
        </w:rPr>
        <w:t>Learning Plan</w:t>
      </w:r>
      <w:r w:rsidRPr="005C35B4">
        <w:rPr>
          <w:rFonts w:ascii="Nunito Sans" w:hAnsi="Nunito Sans"/>
          <w:b/>
          <w:bCs/>
        </w:rPr>
        <w:t>:</w:t>
      </w:r>
      <w:r w:rsidRPr="005C35B4">
        <w:rPr>
          <w:rFonts w:ascii="Nunito Sans" w:hAnsi="Nunito Sans"/>
        </w:rPr>
        <w:t xml:space="preserve"> Operational support and reporting excellence [Link]</w:t>
      </w:r>
    </w:p>
    <w:p w14:paraId="79BC5953" w14:textId="77777777" w:rsidR="00A269F6" w:rsidRPr="00444822" w:rsidRDefault="00A269F6" w:rsidP="00A269F6">
      <w:pPr>
        <w:ind w:right="-540"/>
        <w:rPr>
          <w:rFonts w:ascii="Nunito Sans" w:hAnsi="Nunito Sans"/>
          <w:b/>
          <w:bCs/>
        </w:rPr>
      </w:pPr>
      <w:r w:rsidRPr="00444822">
        <w:rPr>
          <w:rFonts w:ascii="Nunito Sans" w:hAnsi="Nunito Sans"/>
          <w:b/>
          <w:bCs/>
        </w:rPr>
        <w:t xml:space="preserve">To receive access to your sandbox, please complete the required pre-learning through the </w:t>
      </w:r>
      <w:hyperlink r:id="rId7" w:history="1">
        <w:r w:rsidRPr="00444822">
          <w:rPr>
            <w:rStyle w:val="Hyperlink"/>
            <w:rFonts w:ascii="Nunito Sans" w:hAnsi="Nunito Sans"/>
            <w:b/>
            <w:bCs/>
          </w:rPr>
          <w:t>University of Planview</w:t>
        </w:r>
      </w:hyperlink>
      <w:r w:rsidRPr="00444822">
        <w:rPr>
          <w:rFonts w:ascii="Nunito Sans" w:hAnsi="Nunito Sans"/>
          <w:b/>
          <w:bCs/>
        </w:rPr>
        <w:t xml:space="preserve">. </w:t>
      </w:r>
      <w:r w:rsidRPr="00444822">
        <w:rPr>
          <w:rFonts w:ascii="Nunito Sans" w:hAnsi="Nunito Sans"/>
          <w:i/>
          <w:iCs/>
        </w:rPr>
        <w:t>Don’t forget to register with your e-mail address to access content.</w:t>
      </w:r>
      <w:r w:rsidRPr="00444822">
        <w:rPr>
          <w:rFonts w:ascii="Nunito Sans" w:hAnsi="Nunito Sans"/>
          <w:b/>
          <w:bCs/>
        </w:rPr>
        <w:t xml:space="preserve"> </w:t>
      </w:r>
      <w:r w:rsidRPr="00444822">
        <w:rPr>
          <w:rFonts w:ascii="Nunito Sans" w:hAnsi="Nunito Sans"/>
        </w:rPr>
        <w:t xml:space="preserve">Your role-specific path has been included in your </w:t>
      </w:r>
      <w:r w:rsidRPr="00206EA6">
        <w:rPr>
          <w:rFonts w:ascii="Nunito Sans" w:hAnsi="Nunito Sans"/>
          <w:b/>
          <w:bCs/>
        </w:rPr>
        <w:t>Learning Plan</w:t>
      </w:r>
      <w:r w:rsidRPr="00444822">
        <w:rPr>
          <w:rFonts w:ascii="Nunito Sans" w:hAnsi="Nunito Sans"/>
        </w:rPr>
        <w:t>.</w:t>
      </w:r>
      <w:r w:rsidRPr="00444822">
        <w:rPr>
          <w:rFonts w:ascii="Nunito Sans" w:hAnsi="Nunito Sans"/>
          <w:b/>
          <w:bCs/>
        </w:rPr>
        <w:t xml:space="preserve"> </w:t>
      </w:r>
    </w:p>
    <w:p w14:paraId="49BBC115" w14:textId="77777777" w:rsidR="00A269F6" w:rsidRPr="005C35B4" w:rsidRDefault="00A269F6" w:rsidP="00A269F6">
      <w:pPr>
        <w:ind w:right="-540"/>
        <w:rPr>
          <w:rFonts w:ascii="Nunito Sans" w:hAnsi="Nunito Sans"/>
        </w:rPr>
      </w:pPr>
      <w:r w:rsidRPr="005C35B4">
        <w:rPr>
          <w:rFonts w:ascii="Nunito Sans" w:hAnsi="Nunito Sans"/>
          <w:b/>
          <w:bCs/>
        </w:rPr>
        <w:lastRenderedPageBreak/>
        <w:t>Expert Consultation Sessions:</w:t>
      </w:r>
      <w:r w:rsidRPr="005C35B4">
        <w:rPr>
          <w:rFonts w:ascii="Nunito Sans" w:hAnsi="Nunito Sans"/>
        </w:rPr>
        <w:t xml:space="preserve"> To ensure your success, we have established </w:t>
      </w:r>
      <w:r>
        <w:rPr>
          <w:rFonts w:ascii="Nunito Sans" w:hAnsi="Nunito Sans"/>
        </w:rPr>
        <w:t xml:space="preserve">weekly, </w:t>
      </w:r>
      <w:r w:rsidRPr="005C35B4">
        <w:rPr>
          <w:rFonts w:ascii="Nunito Sans" w:hAnsi="Nunito Sans"/>
        </w:rPr>
        <w:t>dedicated support sessions, where Planview subject matter experts will provide personalized guidance and address technical inquiries.</w:t>
      </w:r>
    </w:p>
    <w:p w14:paraId="42EB2D41" w14:textId="77777777" w:rsidR="00A269F6" w:rsidRPr="005C35B4" w:rsidRDefault="00A269F6" w:rsidP="00A269F6">
      <w:pPr>
        <w:ind w:right="-540"/>
        <w:rPr>
          <w:rFonts w:ascii="Nunito Sans" w:hAnsi="Nunito Sans"/>
        </w:rPr>
      </w:pPr>
      <w:r w:rsidRPr="005C35B4">
        <w:rPr>
          <w:rFonts w:ascii="Nunito Sans" w:hAnsi="Nunito Sans"/>
          <w:b/>
          <w:bCs/>
        </w:rPr>
        <w:t>Session Details:</w:t>
      </w:r>
    </w:p>
    <w:p w14:paraId="5333DC4C" w14:textId="77777777" w:rsidR="00A269F6" w:rsidRPr="005C35B4" w:rsidRDefault="00A269F6" w:rsidP="00A269F6">
      <w:pPr>
        <w:numPr>
          <w:ilvl w:val="0"/>
          <w:numId w:val="7"/>
        </w:numPr>
        <w:ind w:right="-540"/>
        <w:rPr>
          <w:rFonts w:ascii="Nunito Sans" w:hAnsi="Nunito Sans"/>
        </w:rPr>
      </w:pPr>
      <w:r w:rsidRPr="005C35B4">
        <w:rPr>
          <w:rFonts w:ascii="Nunito Sans" w:hAnsi="Nunito Sans"/>
          <w:b/>
          <w:bCs/>
        </w:rPr>
        <w:t>When:</w:t>
      </w:r>
      <w:r w:rsidRPr="005C35B4">
        <w:rPr>
          <w:rFonts w:ascii="Nunito Sans" w:hAnsi="Nunito Sans"/>
        </w:rPr>
        <w:t xml:space="preserve"> Weekly Tuesdays, 2:00-4:00 PM</w:t>
      </w:r>
    </w:p>
    <w:p w14:paraId="0797269B" w14:textId="77777777" w:rsidR="00A269F6" w:rsidRPr="005C35B4" w:rsidRDefault="00A269F6" w:rsidP="00A269F6">
      <w:pPr>
        <w:numPr>
          <w:ilvl w:val="0"/>
          <w:numId w:val="7"/>
        </w:numPr>
        <w:ind w:right="-540"/>
        <w:rPr>
          <w:rFonts w:ascii="Nunito Sans" w:hAnsi="Nunito Sans"/>
        </w:rPr>
      </w:pPr>
      <w:r w:rsidRPr="005C35B4">
        <w:rPr>
          <w:rFonts w:ascii="Nunito Sans" w:hAnsi="Nunito Sans"/>
          <w:b/>
          <w:bCs/>
        </w:rPr>
        <w:t>Where:</w:t>
      </w:r>
      <w:r w:rsidRPr="005C35B4">
        <w:rPr>
          <w:rFonts w:ascii="Nunito Sans" w:hAnsi="Nunito Sans"/>
        </w:rPr>
        <w:t xml:space="preserve"> [Executive Conference Room / Virtual Meeting Link]</w:t>
      </w:r>
    </w:p>
    <w:p w14:paraId="4CB0B75D" w14:textId="77777777" w:rsidR="00A269F6" w:rsidRPr="005C35B4" w:rsidRDefault="00A269F6" w:rsidP="00A269F6">
      <w:pPr>
        <w:numPr>
          <w:ilvl w:val="0"/>
          <w:numId w:val="7"/>
        </w:numPr>
        <w:ind w:right="-540"/>
        <w:rPr>
          <w:rFonts w:ascii="Nunito Sans" w:hAnsi="Nunito Sans"/>
        </w:rPr>
      </w:pPr>
      <w:r w:rsidRPr="005C35B4">
        <w:rPr>
          <w:rFonts w:ascii="Nunito Sans" w:hAnsi="Nunito Sans"/>
          <w:b/>
          <w:bCs/>
        </w:rPr>
        <w:t>Format:</w:t>
      </w:r>
      <w:r w:rsidRPr="005C35B4">
        <w:rPr>
          <w:rFonts w:ascii="Nunito Sans" w:hAnsi="Nunito Sans"/>
        </w:rPr>
        <w:t xml:space="preserve"> Open consultation with instant expert support</w:t>
      </w:r>
    </w:p>
    <w:p w14:paraId="32774753" w14:textId="77777777" w:rsidR="00A269F6" w:rsidRPr="005C35B4" w:rsidRDefault="00A269F6" w:rsidP="00A269F6">
      <w:pPr>
        <w:ind w:right="-540"/>
        <w:rPr>
          <w:rFonts w:ascii="Nunito Sans" w:hAnsi="Nunito Sans"/>
        </w:rPr>
      </w:pPr>
      <w:r w:rsidRPr="005C35B4">
        <w:rPr>
          <w:rFonts w:ascii="Nunito Sans" w:hAnsi="Nunito Sans"/>
          <w:b/>
          <w:bCs/>
        </w:rPr>
        <w:t>Your Strategic Advantage:</w:t>
      </w:r>
      <w:r w:rsidRPr="005C35B4">
        <w:rPr>
          <w:rFonts w:ascii="Nunito Sans" w:hAnsi="Nunito Sans"/>
        </w:rPr>
        <w:t xml:space="preserve"> This practice environment positions you to demonstrate immediate value upon go-live, showcasing enhanced project visibility, improved resource allocation capabilities, and strengthened stakeholder communication—key differentiators that will elevate your project management impact within our organization.</w:t>
      </w:r>
    </w:p>
    <w:p w14:paraId="24F7FB25" w14:textId="77777777" w:rsidR="00A269F6" w:rsidRPr="005C35B4" w:rsidRDefault="00A269F6" w:rsidP="00A269F6">
      <w:pPr>
        <w:ind w:right="-540"/>
        <w:rPr>
          <w:rFonts w:ascii="Nunito Sans" w:hAnsi="Nunito Sans"/>
        </w:rPr>
      </w:pPr>
      <w:r w:rsidRPr="005C35B4">
        <w:rPr>
          <w:rFonts w:ascii="Nunito Sans" w:hAnsi="Nunito Sans"/>
        </w:rPr>
        <w:t>We encourage you to leverage this investment in your professional development. Your expertise with Planview will directly contribute to our organization's strategic project delivery objectives and operational excellence initiatives.</w:t>
      </w:r>
    </w:p>
    <w:p w14:paraId="586A7290" w14:textId="77777777" w:rsidR="00A269F6" w:rsidRPr="005C35B4" w:rsidRDefault="00A269F6" w:rsidP="00A269F6">
      <w:pPr>
        <w:ind w:right="-540"/>
        <w:rPr>
          <w:rFonts w:ascii="Nunito Sans" w:hAnsi="Nunito Sans"/>
        </w:rPr>
      </w:pPr>
      <w:r w:rsidRPr="005C35B4">
        <w:rPr>
          <w:rFonts w:ascii="Nunito Sans" w:hAnsi="Nunito Sans"/>
        </w:rPr>
        <w:t>Should you require additional support or have specific questions regarding the practice environment, please contact our implementation team at [contact information].</w:t>
      </w:r>
    </w:p>
    <w:p w14:paraId="06B9DA07" w14:textId="77777777" w:rsidR="00A269F6" w:rsidRPr="005C35B4" w:rsidRDefault="00A269F6" w:rsidP="00A269F6">
      <w:pPr>
        <w:ind w:right="-540"/>
        <w:rPr>
          <w:rFonts w:ascii="Nunito Sans" w:hAnsi="Nunito Sans"/>
        </w:rPr>
      </w:pPr>
      <w:r w:rsidRPr="005C35B4">
        <w:rPr>
          <w:rFonts w:ascii="Nunito Sans" w:hAnsi="Nunito Sans"/>
        </w:rPr>
        <w:t>Thank you for your continued commitment to excellence.</w:t>
      </w:r>
    </w:p>
    <w:p w14:paraId="22EDFE9C" w14:textId="77777777" w:rsidR="00A269F6" w:rsidRPr="005C35B4" w:rsidRDefault="00A269F6" w:rsidP="00A269F6">
      <w:pPr>
        <w:ind w:right="-540"/>
        <w:rPr>
          <w:rFonts w:ascii="Nunito Sans" w:hAnsi="Nunito Sans"/>
        </w:rPr>
      </w:pPr>
      <w:r w:rsidRPr="005C35B4">
        <w:rPr>
          <w:rFonts w:ascii="Nunito Sans" w:hAnsi="Nunito Sans"/>
        </w:rPr>
        <w:t>Respectfully,</w:t>
      </w:r>
    </w:p>
    <w:p w14:paraId="1F4D65C4" w14:textId="77777777" w:rsidR="00A269F6" w:rsidRPr="005C35B4" w:rsidRDefault="00A269F6" w:rsidP="00A269F6">
      <w:pPr>
        <w:ind w:right="-540"/>
        <w:rPr>
          <w:rFonts w:ascii="Nunito Sans" w:hAnsi="Nunito Sans"/>
        </w:rPr>
      </w:pPr>
      <w:r w:rsidRPr="005C35B4">
        <w:rPr>
          <w:rFonts w:ascii="Nunito Sans" w:hAnsi="Nunito Sans"/>
        </w:rPr>
        <w:t>[Leadership Signature] [Title] [Organization Name]</w:t>
      </w:r>
    </w:p>
    <w:p w14:paraId="7745C16E" w14:textId="77777777" w:rsidR="00A269F6" w:rsidRPr="00B304C4" w:rsidRDefault="00A269F6" w:rsidP="00A269F6">
      <w:pPr>
        <w:ind w:right="-540"/>
        <w:rPr>
          <w:rFonts w:ascii="Nunito Sans" w:hAnsi="Nunito Sans"/>
          <w:b/>
          <w:bCs/>
        </w:rPr>
      </w:pPr>
    </w:p>
    <w:p w14:paraId="4D182476" w14:textId="4A1A7FC3" w:rsidR="00550700" w:rsidRPr="00550700" w:rsidRDefault="00550700" w:rsidP="00A269F6">
      <w:pPr>
        <w:ind w:left="-360" w:right="-540"/>
        <w:rPr>
          <w:rFonts w:ascii="Nunito Sans" w:hAnsi="Nunito Sans"/>
        </w:rPr>
      </w:pPr>
    </w:p>
    <w:p w14:paraId="13121284" w14:textId="77777777" w:rsidR="00550700" w:rsidRDefault="00550700" w:rsidP="00A12BF6"/>
    <w:sectPr w:rsidR="00550700" w:rsidSect="003808ED">
      <w:footerReference w:type="default" r:id="rId8"/>
      <w:pgSz w:w="12240" w:h="15840"/>
      <w:pgMar w:top="900" w:right="1440" w:bottom="45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15AD" w14:textId="77777777" w:rsidR="002524A0" w:rsidRDefault="002524A0" w:rsidP="003808ED">
      <w:pPr>
        <w:spacing w:after="0" w:line="240" w:lineRule="auto"/>
      </w:pPr>
      <w:r>
        <w:separator/>
      </w:r>
    </w:p>
  </w:endnote>
  <w:endnote w:type="continuationSeparator" w:id="0">
    <w:p w14:paraId="6FAB68C3" w14:textId="77777777" w:rsidR="002524A0" w:rsidRDefault="002524A0" w:rsidP="0038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panose1 w:val="00000000000000000000"/>
    <w:charset w:val="00"/>
    <w:family w:val="auto"/>
    <w:pitch w:val="variable"/>
    <w:sig w:usb0="A00002FF" w:usb1="5000204B"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928532"/>
      <w:docPartObj>
        <w:docPartGallery w:val="Page Numbers (Bottom of Page)"/>
        <w:docPartUnique/>
      </w:docPartObj>
    </w:sdtPr>
    <w:sdtEndPr>
      <w:rPr>
        <w:color w:val="7F7F7F" w:themeColor="background1" w:themeShade="7F"/>
        <w:spacing w:val="60"/>
      </w:rPr>
    </w:sdtEndPr>
    <w:sdtContent>
      <w:p w14:paraId="490A29B1" w14:textId="1D012141" w:rsidR="003808ED" w:rsidRDefault="003808E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13B0C7" w14:textId="44243916" w:rsidR="003808ED" w:rsidRDefault="003808ED">
    <w:pPr>
      <w:pStyle w:val="Footer"/>
    </w:pPr>
    <w:r>
      <w:t>Planview Communication Samples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46C8" w14:textId="77777777" w:rsidR="002524A0" w:rsidRDefault="002524A0" w:rsidP="003808ED">
      <w:pPr>
        <w:spacing w:after="0" w:line="240" w:lineRule="auto"/>
      </w:pPr>
      <w:r>
        <w:separator/>
      </w:r>
    </w:p>
  </w:footnote>
  <w:footnote w:type="continuationSeparator" w:id="0">
    <w:p w14:paraId="2D125A12" w14:textId="77777777" w:rsidR="002524A0" w:rsidRDefault="002524A0" w:rsidP="00380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694"/>
    <w:multiLevelType w:val="multilevel"/>
    <w:tmpl w:val="2F40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64C55"/>
    <w:multiLevelType w:val="multilevel"/>
    <w:tmpl w:val="1CC2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422A7"/>
    <w:multiLevelType w:val="multilevel"/>
    <w:tmpl w:val="146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0460B"/>
    <w:multiLevelType w:val="multilevel"/>
    <w:tmpl w:val="AEBA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254322"/>
    <w:multiLevelType w:val="multilevel"/>
    <w:tmpl w:val="521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4A75B4"/>
    <w:multiLevelType w:val="multilevel"/>
    <w:tmpl w:val="A67C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781675"/>
    <w:multiLevelType w:val="multilevel"/>
    <w:tmpl w:val="6880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060782">
    <w:abstractNumId w:val="4"/>
  </w:num>
  <w:num w:numId="2" w16cid:durableId="1348942724">
    <w:abstractNumId w:val="2"/>
  </w:num>
  <w:num w:numId="3" w16cid:durableId="625500701">
    <w:abstractNumId w:val="0"/>
  </w:num>
  <w:num w:numId="4" w16cid:durableId="1983120699">
    <w:abstractNumId w:val="3"/>
  </w:num>
  <w:num w:numId="5" w16cid:durableId="974605256">
    <w:abstractNumId w:val="5"/>
  </w:num>
  <w:num w:numId="6" w16cid:durableId="110441050">
    <w:abstractNumId w:val="1"/>
  </w:num>
  <w:num w:numId="7" w16cid:durableId="2133790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E9"/>
    <w:rsid w:val="000512E6"/>
    <w:rsid w:val="000914AB"/>
    <w:rsid w:val="000A4111"/>
    <w:rsid w:val="000B777C"/>
    <w:rsid w:val="00127F12"/>
    <w:rsid w:val="00206EA6"/>
    <w:rsid w:val="002524A0"/>
    <w:rsid w:val="00283E19"/>
    <w:rsid w:val="002904B6"/>
    <w:rsid w:val="002A56ED"/>
    <w:rsid w:val="002B19B9"/>
    <w:rsid w:val="002C1B2C"/>
    <w:rsid w:val="003808ED"/>
    <w:rsid w:val="00444822"/>
    <w:rsid w:val="00503AE9"/>
    <w:rsid w:val="00524F4D"/>
    <w:rsid w:val="00550700"/>
    <w:rsid w:val="005C35B4"/>
    <w:rsid w:val="005D02F3"/>
    <w:rsid w:val="005D7ED5"/>
    <w:rsid w:val="006E5979"/>
    <w:rsid w:val="006E7225"/>
    <w:rsid w:val="0070144B"/>
    <w:rsid w:val="007120FA"/>
    <w:rsid w:val="00920E8E"/>
    <w:rsid w:val="00A12BF6"/>
    <w:rsid w:val="00A269F6"/>
    <w:rsid w:val="00AD0972"/>
    <w:rsid w:val="00B304C4"/>
    <w:rsid w:val="00C60E2F"/>
    <w:rsid w:val="00CE45FD"/>
    <w:rsid w:val="00D043F9"/>
    <w:rsid w:val="00E26EFA"/>
    <w:rsid w:val="00E605CE"/>
    <w:rsid w:val="00EE6347"/>
    <w:rsid w:val="00F07855"/>
    <w:rsid w:val="2484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736F"/>
  <w15:chartTrackingRefBased/>
  <w15:docId w15:val="{8C54EC4A-8F8F-40D4-9464-1B005343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E9"/>
    <w:pPr>
      <w:spacing w:line="259" w:lineRule="auto"/>
    </w:pPr>
    <w:rPr>
      <w:sz w:val="22"/>
      <w:szCs w:val="22"/>
    </w:rPr>
  </w:style>
  <w:style w:type="paragraph" w:styleId="Heading1">
    <w:name w:val="heading 1"/>
    <w:basedOn w:val="Normal"/>
    <w:next w:val="Normal"/>
    <w:link w:val="Heading1Char"/>
    <w:uiPriority w:val="9"/>
    <w:qFormat/>
    <w:rsid w:val="00503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AE9"/>
    <w:rPr>
      <w:rFonts w:eastAsiaTheme="majorEastAsia" w:cstheme="majorBidi"/>
      <w:color w:val="272727" w:themeColor="text1" w:themeTint="D8"/>
    </w:rPr>
  </w:style>
  <w:style w:type="paragraph" w:styleId="Title">
    <w:name w:val="Title"/>
    <w:basedOn w:val="Normal"/>
    <w:next w:val="Normal"/>
    <w:link w:val="TitleChar"/>
    <w:uiPriority w:val="10"/>
    <w:qFormat/>
    <w:rsid w:val="00503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AE9"/>
    <w:pPr>
      <w:spacing w:before="160"/>
      <w:jc w:val="center"/>
    </w:pPr>
    <w:rPr>
      <w:i/>
      <w:iCs/>
      <w:color w:val="404040" w:themeColor="text1" w:themeTint="BF"/>
    </w:rPr>
  </w:style>
  <w:style w:type="character" w:customStyle="1" w:styleId="QuoteChar">
    <w:name w:val="Quote Char"/>
    <w:basedOn w:val="DefaultParagraphFont"/>
    <w:link w:val="Quote"/>
    <w:uiPriority w:val="29"/>
    <w:rsid w:val="00503AE9"/>
    <w:rPr>
      <w:i/>
      <w:iCs/>
      <w:color w:val="404040" w:themeColor="text1" w:themeTint="BF"/>
    </w:rPr>
  </w:style>
  <w:style w:type="paragraph" w:styleId="ListParagraph">
    <w:name w:val="List Paragraph"/>
    <w:basedOn w:val="Normal"/>
    <w:uiPriority w:val="34"/>
    <w:qFormat/>
    <w:rsid w:val="00503AE9"/>
    <w:pPr>
      <w:ind w:left="720"/>
      <w:contextualSpacing/>
    </w:pPr>
  </w:style>
  <w:style w:type="character" w:styleId="IntenseEmphasis">
    <w:name w:val="Intense Emphasis"/>
    <w:basedOn w:val="DefaultParagraphFont"/>
    <w:uiPriority w:val="21"/>
    <w:qFormat/>
    <w:rsid w:val="00503AE9"/>
    <w:rPr>
      <w:i/>
      <w:iCs/>
      <w:color w:val="0F4761" w:themeColor="accent1" w:themeShade="BF"/>
    </w:rPr>
  </w:style>
  <w:style w:type="paragraph" w:styleId="IntenseQuote">
    <w:name w:val="Intense Quote"/>
    <w:basedOn w:val="Normal"/>
    <w:next w:val="Normal"/>
    <w:link w:val="IntenseQuoteChar"/>
    <w:uiPriority w:val="30"/>
    <w:qFormat/>
    <w:rsid w:val="00503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AE9"/>
    <w:rPr>
      <w:i/>
      <w:iCs/>
      <w:color w:val="0F4761" w:themeColor="accent1" w:themeShade="BF"/>
    </w:rPr>
  </w:style>
  <w:style w:type="character" w:styleId="IntenseReference">
    <w:name w:val="Intense Reference"/>
    <w:basedOn w:val="DefaultParagraphFont"/>
    <w:uiPriority w:val="32"/>
    <w:qFormat/>
    <w:rsid w:val="00503AE9"/>
    <w:rPr>
      <w:b/>
      <w:bCs/>
      <w:smallCaps/>
      <w:color w:val="0F4761" w:themeColor="accent1" w:themeShade="BF"/>
      <w:spacing w:val="5"/>
    </w:rPr>
  </w:style>
  <w:style w:type="paragraph" w:styleId="Header">
    <w:name w:val="header"/>
    <w:basedOn w:val="Normal"/>
    <w:link w:val="HeaderChar"/>
    <w:uiPriority w:val="99"/>
    <w:unhideWhenUsed/>
    <w:rsid w:val="00380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ED"/>
    <w:rPr>
      <w:sz w:val="22"/>
      <w:szCs w:val="22"/>
    </w:rPr>
  </w:style>
  <w:style w:type="paragraph" w:styleId="Footer">
    <w:name w:val="footer"/>
    <w:basedOn w:val="Normal"/>
    <w:link w:val="FooterChar"/>
    <w:uiPriority w:val="99"/>
    <w:unhideWhenUsed/>
    <w:rsid w:val="00380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ED"/>
    <w:rPr>
      <w:sz w:val="22"/>
      <w:szCs w:val="22"/>
    </w:rPr>
  </w:style>
  <w:style w:type="character" w:styleId="Hyperlink">
    <w:name w:val="Hyperlink"/>
    <w:basedOn w:val="DefaultParagraphFont"/>
    <w:uiPriority w:val="99"/>
    <w:unhideWhenUsed/>
    <w:rsid w:val="007120FA"/>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89658">
      <w:bodyDiv w:val="1"/>
      <w:marLeft w:val="0"/>
      <w:marRight w:val="0"/>
      <w:marTop w:val="0"/>
      <w:marBottom w:val="0"/>
      <w:divBdr>
        <w:top w:val="none" w:sz="0" w:space="0" w:color="auto"/>
        <w:left w:val="none" w:sz="0" w:space="0" w:color="auto"/>
        <w:bottom w:val="none" w:sz="0" w:space="0" w:color="auto"/>
        <w:right w:val="none" w:sz="0" w:space="0" w:color="auto"/>
      </w:divBdr>
    </w:div>
    <w:div w:id="527260100">
      <w:bodyDiv w:val="1"/>
      <w:marLeft w:val="0"/>
      <w:marRight w:val="0"/>
      <w:marTop w:val="0"/>
      <w:marBottom w:val="0"/>
      <w:divBdr>
        <w:top w:val="none" w:sz="0" w:space="0" w:color="auto"/>
        <w:left w:val="none" w:sz="0" w:space="0" w:color="auto"/>
        <w:bottom w:val="none" w:sz="0" w:space="0" w:color="auto"/>
        <w:right w:val="none" w:sz="0" w:space="0" w:color="auto"/>
      </w:divBdr>
    </w:div>
    <w:div w:id="655914077">
      <w:bodyDiv w:val="1"/>
      <w:marLeft w:val="0"/>
      <w:marRight w:val="0"/>
      <w:marTop w:val="0"/>
      <w:marBottom w:val="0"/>
      <w:divBdr>
        <w:top w:val="none" w:sz="0" w:space="0" w:color="auto"/>
        <w:left w:val="none" w:sz="0" w:space="0" w:color="auto"/>
        <w:bottom w:val="none" w:sz="0" w:space="0" w:color="auto"/>
        <w:right w:val="none" w:sz="0" w:space="0" w:color="auto"/>
      </w:divBdr>
    </w:div>
    <w:div w:id="148696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iversity.planvie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Wallace</dc:creator>
  <cp:keywords/>
  <dc:description/>
  <cp:lastModifiedBy>Stephanie Wallace</cp:lastModifiedBy>
  <cp:revision>30</cp:revision>
  <dcterms:created xsi:type="dcterms:W3CDTF">2025-09-23T16:09:00Z</dcterms:created>
  <dcterms:modified xsi:type="dcterms:W3CDTF">2025-09-26T14:22:00Z</dcterms:modified>
</cp:coreProperties>
</file>